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er1.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E38284" w14:textId="59A15A6C" w:rsidR="00500492" w:rsidRDefault="00E760C3" w:rsidP="00D31D63">
      <w:pPr>
        <w:spacing w:before="0" w:after="0"/>
        <w:jc w:val="both"/>
      </w:pPr>
      <w:r>
        <w:rPr>
          <w:noProof/>
          <w:color w:val="2B579A"/>
          <w:shd w:val="clear" w:color="auto" w:fill="E6E6E6"/>
          <w:lang w:eastAsia="en-GB"/>
        </w:rPr>
        <mc:AlternateContent>
          <mc:Choice Requires="wps">
            <w:drawing>
              <wp:anchor distT="0" distB="0" distL="114300" distR="114300" simplePos="0" relativeHeight="251658241" behindDoc="0" locked="0" layoutInCell="1" allowOverlap="1" wp14:anchorId="3C12B0EF" wp14:editId="341A9665">
                <wp:simplePos x="0" y="0"/>
                <wp:positionH relativeFrom="column">
                  <wp:posOffset>1423035</wp:posOffset>
                </wp:positionH>
                <wp:positionV relativeFrom="paragraph">
                  <wp:posOffset>1716405</wp:posOffset>
                </wp:positionV>
                <wp:extent cx="4845685" cy="1259840"/>
                <wp:effectExtent l="0" t="0" r="0" b="10160"/>
                <wp:wrapSquare wrapText="bothSides"/>
                <wp:docPr id="2" name="Text Box 2"/>
                <wp:cNvGraphicFramePr/>
                <a:graphic xmlns:a="http://schemas.openxmlformats.org/drawingml/2006/main">
                  <a:graphicData uri="http://schemas.microsoft.com/office/word/2010/wordprocessingShape">
                    <wps:wsp>
                      <wps:cNvSpPr txBox="1"/>
                      <wps:spPr>
                        <a:xfrm>
                          <a:off x="0" y="0"/>
                          <a:ext cx="4845685" cy="1259840"/>
                        </a:xfrm>
                        <a:prstGeom prst="rect">
                          <a:avLst/>
                        </a:prstGeom>
                        <a:noFill/>
                        <a:ln>
                          <a:noFill/>
                        </a:ln>
                        <a:effectLst/>
                      </wps:spPr>
                      <wps:txbx>
                        <w:txbxContent>
                          <w:p w14:paraId="46949889" w14:textId="1CF03588" w:rsidR="00E760C3" w:rsidRPr="00E760C3" w:rsidRDefault="00126D5A" w:rsidP="00E760C3">
                            <w:pPr>
                              <w:jc w:val="right"/>
                              <w:rPr>
                                <w:b/>
                                <w:color w:val="0066B0"/>
                                <w:sz w:val="56"/>
                                <w:szCs w:val="56"/>
                              </w:rPr>
                            </w:pPr>
                            <w:r>
                              <w:rPr>
                                <w:b/>
                                <w:color w:val="0066B0"/>
                                <w:sz w:val="56"/>
                                <w:szCs w:val="56"/>
                              </w:rPr>
                              <w:t>Recruitment</w:t>
                            </w:r>
                            <w:r w:rsidR="00936197">
                              <w:rPr>
                                <w:b/>
                                <w:color w:val="0066B0"/>
                                <w:sz w:val="56"/>
                                <w:szCs w:val="56"/>
                              </w:rPr>
                              <w:t xml:space="preserve"> &amp; Selection</w:t>
                            </w:r>
                            <w:r>
                              <w:rPr>
                                <w:b/>
                                <w:color w:val="0066B0"/>
                                <w:sz w:val="56"/>
                                <w:szCs w:val="56"/>
                              </w:rPr>
                              <w:t xml:space="preserve"> Policy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type id="_x0000_t202" coordsize="21600,21600" o:spt="202" path="m,l,21600r21600,l21600,xe" w14:anchorId="3C12B0EF">
                <v:stroke joinstyle="miter"/>
                <v:path gradientshapeok="t" o:connecttype="rect"/>
              </v:shapetype>
              <v:shape id="Text Box 2" style="position:absolute;left:0;text-align:left;margin-left:112.05pt;margin-top:135.15pt;width:381.55pt;height:99.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">
                <v:textbox>
                  <w:txbxContent>
                    <w:p w:rsidRPr="00E760C3" w:rsidR="00E760C3" w:rsidP="00E760C3" w:rsidRDefault="00126D5A" w14:paraId="46949889" w14:textId="1CF03588">
                      <w:pPr>
                        <w:jc w:val="right"/>
                        <w:rPr>
                          <w:b/>
                          <w:color w:val="0066B0"/>
                          <w:sz w:val="56"/>
                          <w:szCs w:val="56"/>
                        </w:rPr>
                      </w:pPr>
                      <w:r>
                        <w:rPr>
                          <w:b/>
                          <w:color w:val="0066B0"/>
                          <w:sz w:val="56"/>
                          <w:szCs w:val="56"/>
                        </w:rPr>
                        <w:t>Recruitment</w:t>
                      </w:r>
                      <w:r w:rsidR="00936197">
                        <w:rPr>
                          <w:b/>
                          <w:color w:val="0066B0"/>
                          <w:sz w:val="56"/>
                          <w:szCs w:val="56"/>
                        </w:rPr>
                        <w:t xml:space="preserve"> &amp; Selection</w:t>
                      </w:r>
                      <w:r>
                        <w:rPr>
                          <w:b/>
                          <w:color w:val="0066B0"/>
                          <w:sz w:val="56"/>
                          <w:szCs w:val="56"/>
                        </w:rPr>
                        <w:t xml:space="preserve"> Policy</w:t>
                      </w:r>
                    </w:p>
                  </w:txbxContent>
                </v:textbox>
                <w10:wrap type="square"/>
              </v:shape>
            </w:pict>
          </mc:Fallback>
        </mc:AlternateContent>
      </w:r>
      <w:r w:rsidR="001C19CC">
        <w:t xml:space="preserve"> </w:t>
      </w:r>
    </w:p>
    <w:p w14:paraId="59F518A5" w14:textId="77777777" w:rsidR="00500492" w:rsidRDefault="00500492" w:rsidP="00D31D63">
      <w:pPr>
        <w:spacing w:before="0" w:after="0"/>
        <w:jc w:val="both"/>
      </w:pPr>
      <w:r>
        <w:br w:type="page"/>
      </w:r>
    </w:p>
    <w:bookmarkStart w:id="0" w:name="_Toc532829751"/>
    <w:bookmarkStart w:id="1" w:name="_Toc532899628"/>
    <w:bookmarkStart w:id="2" w:name="_Toc532899821"/>
    <w:bookmarkStart w:id="3" w:name="_Toc532900163"/>
    <w:bookmarkStart w:id="4" w:name="_Toc532900209"/>
    <w:bookmarkStart w:id="5" w:name="_Toc1995977"/>
    <w:bookmarkStart w:id="6" w:name="_Toc5952835"/>
    <w:bookmarkStart w:id="7" w:name="_Toc104533866"/>
    <w:p w14:paraId="14125F7E" w14:textId="3A960C94" w:rsidR="0002396A" w:rsidRDefault="004E2FC9" w:rsidP="00D31D63">
      <w:pPr>
        <w:pStyle w:val="Titleofpolicy"/>
        <w:spacing w:before="0" w:after="0"/>
        <w:jc w:val="both"/>
      </w:pPr>
      <w:r w:rsidRPr="00E03C84">
        <w:rPr>
          <w:noProof/>
          <w:color w:val="2B579A"/>
          <w:shd w:val="clear" w:color="auto" w:fill="E6E6E6"/>
          <w:lang w:eastAsia="en-GB"/>
        </w:rPr>
        <w:lastRenderedPageBreak/>
        <mc:AlternateContent>
          <mc:Choice Requires="wps">
            <w:drawing>
              <wp:anchor distT="0" distB="0" distL="114300" distR="114300" simplePos="0" relativeHeight="251658240" behindDoc="1" locked="0" layoutInCell="1" allowOverlap="1" wp14:anchorId="2ADA43CA" wp14:editId="5B3D4963">
                <wp:simplePos x="0" y="0"/>
                <wp:positionH relativeFrom="column">
                  <wp:posOffset>-977266</wp:posOffset>
                </wp:positionH>
                <wp:positionV relativeFrom="paragraph">
                  <wp:posOffset>-910590</wp:posOffset>
                </wp:positionV>
                <wp:extent cx="7172325" cy="8582025"/>
                <wp:effectExtent l="0" t="0" r="9525" b="9525"/>
                <wp:wrapNone/>
                <wp:docPr id="3" name="Rectangle 3"/>
                <wp:cNvGraphicFramePr/>
                <a:graphic xmlns:a="http://schemas.openxmlformats.org/drawingml/2006/main">
                  <a:graphicData uri="http://schemas.microsoft.com/office/word/2010/wordprocessingShape">
                    <wps:wsp>
                      <wps:cNvSpPr/>
                      <wps:spPr>
                        <a:xfrm>
                          <a:off x="0" y="0"/>
                          <a:ext cx="7172325" cy="8582025"/>
                        </a:xfrm>
                        <a:prstGeom prst="rect">
                          <a:avLst/>
                        </a:prstGeom>
                        <a:solidFill>
                          <a:srgbClr val="D7D2C8"/>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6A3342" w14:textId="009CFC4B" w:rsidR="00B41C11" w:rsidRDefault="00B41C11" w:rsidP="00B41C11">
                            <w:pPr>
                              <w:jc w:val="center"/>
                              <w:rPr>
                                <w:lang w:val="en-US"/>
                              </w:rPr>
                            </w:pPr>
                          </w:p>
                          <w:p w14:paraId="21877681" w14:textId="77777777" w:rsidR="00CB2C27" w:rsidRPr="00B41C11" w:rsidRDefault="00CB2C27" w:rsidP="00B41C11">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rect id="Rectangle 3" style="position:absolute;left:0;text-align:left;margin-left:-76.95pt;margin-top:-71.7pt;width:564.75pt;height:675.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7" fillcolor="#d7d2c8" stroked="f" strokeweight="1pt" w14:anchorId="2ADA43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">
                <v:textbox>
                  <w:txbxContent>
                    <w:p w:rsidR="00B41C11" w:rsidP="00B41C11" w:rsidRDefault="00B41C11" w14:paraId="4E6A3342" w14:textId="009CFC4B">
                      <w:pPr>
                        <w:jc w:val="center"/>
                        <w:rPr>
                          <w:lang w:val="en-US"/>
                        </w:rPr>
                      </w:pPr>
                    </w:p>
                    <w:p w:rsidRPr="00B41C11" w:rsidR="00CB2C27" w:rsidP="00B41C11" w:rsidRDefault="00CB2C27" w14:paraId="21877681" w14:textId="77777777">
                      <w:pPr>
                        <w:jc w:val="center"/>
                        <w:rPr>
                          <w:lang w:val="en-US"/>
                        </w:rPr>
                      </w:pPr>
                    </w:p>
                  </w:txbxContent>
                </v:textbox>
              </v:rect>
            </w:pict>
          </mc:Fallback>
        </mc:AlternateContent>
      </w:r>
      <w:bookmarkEnd w:id="0"/>
      <w:bookmarkEnd w:id="1"/>
      <w:bookmarkEnd w:id="2"/>
      <w:bookmarkEnd w:id="3"/>
      <w:bookmarkEnd w:id="4"/>
      <w:bookmarkEnd w:id="5"/>
      <w:r w:rsidR="00126D5A">
        <w:t>Recruitment</w:t>
      </w:r>
      <w:r w:rsidR="00936197">
        <w:t xml:space="preserve"> &amp; Selection </w:t>
      </w:r>
      <w:r w:rsidR="00126D5A">
        <w:t>Policy</w:t>
      </w:r>
      <w:bookmarkEnd w:id="6"/>
      <w:bookmarkEnd w:id="7"/>
    </w:p>
    <w:p w14:paraId="6EFBA621" w14:textId="77777777" w:rsidR="005A7DD5" w:rsidRPr="005A7DD5" w:rsidRDefault="005A7DD5" w:rsidP="00D31D63">
      <w:pPr>
        <w:spacing w:before="0" w:after="0"/>
        <w:jc w:val="both"/>
      </w:pPr>
    </w:p>
    <w:sdt>
      <w:sdtPr>
        <w:rPr>
          <w:rFonts w:asciiTheme="minorHAnsi" w:eastAsiaTheme="minorHAnsi" w:hAnsiTheme="minorHAnsi" w:cstheme="minorBidi"/>
          <w:b w:val="0"/>
          <w:bCs w:val="0"/>
          <w:color w:val="auto"/>
          <w:sz w:val="22"/>
          <w:szCs w:val="24"/>
          <w:shd w:val="clear" w:color="auto" w:fill="E6E6E6"/>
          <w:lang w:val="en-GB" w:eastAsia="en-US"/>
        </w:rPr>
        <w:id w:val="-774787428"/>
        <w:docPartObj>
          <w:docPartGallery w:val="Table of Contents"/>
          <w:docPartUnique/>
        </w:docPartObj>
      </w:sdtPr>
      <w:sdtEndPr>
        <w:rPr>
          <w:noProof/>
        </w:rPr>
      </w:sdtEndPr>
      <w:sdtContent>
        <w:p w14:paraId="20EDD272" w14:textId="798B1D20" w:rsidR="008454CE" w:rsidRDefault="008454CE">
          <w:pPr>
            <w:pStyle w:val="TOCHeading"/>
          </w:pPr>
          <w:r>
            <w:t>Contents</w:t>
          </w:r>
        </w:p>
        <w:p w14:paraId="215645D0" w14:textId="13DB9471" w:rsidR="00BF0399" w:rsidRDefault="008454CE">
          <w:pPr>
            <w:pStyle w:val="TOC1"/>
            <w:rPr>
              <w:rFonts w:eastAsiaTheme="minorEastAsia"/>
              <w:noProof/>
              <w:color w:val="auto"/>
              <w:szCs w:val="22"/>
              <w:lang w:eastAsia="en-GB"/>
            </w:rPr>
          </w:pPr>
          <w:r>
            <w:rPr>
              <w:color w:val="2B579A"/>
              <w:shd w:val="clear" w:color="auto" w:fill="E6E6E6"/>
            </w:rPr>
            <w:fldChar w:fldCharType="begin"/>
          </w:r>
          <w:r>
            <w:instrText xml:space="preserve"> TOC \o "1-2" \h \z \u </w:instrText>
          </w:r>
          <w:r>
            <w:rPr>
              <w:color w:val="2B579A"/>
              <w:shd w:val="clear" w:color="auto" w:fill="E6E6E6"/>
            </w:rPr>
            <w:fldChar w:fldCharType="separate"/>
          </w:r>
          <w:hyperlink w:anchor="_Toc104533866" w:history="1">
            <w:r w:rsidR="00BF0399" w:rsidRPr="00024408">
              <w:rPr>
                <w:rStyle w:val="Hyperlink"/>
                <w:noProof/>
              </w:rPr>
              <w:t>Recruitment &amp; Selection Policy</w:t>
            </w:r>
            <w:r w:rsidR="00BF0399">
              <w:rPr>
                <w:noProof/>
                <w:webHidden/>
              </w:rPr>
              <w:tab/>
            </w:r>
            <w:r w:rsidR="00BF0399">
              <w:rPr>
                <w:noProof/>
                <w:webHidden/>
              </w:rPr>
              <w:fldChar w:fldCharType="begin"/>
            </w:r>
            <w:r w:rsidR="00BF0399">
              <w:rPr>
                <w:noProof/>
                <w:webHidden/>
              </w:rPr>
              <w:instrText xml:space="preserve"> PAGEREF _Toc104533866 \h </w:instrText>
            </w:r>
            <w:r w:rsidR="00BF0399">
              <w:rPr>
                <w:noProof/>
                <w:webHidden/>
              </w:rPr>
            </w:r>
            <w:r w:rsidR="00BF0399">
              <w:rPr>
                <w:noProof/>
                <w:webHidden/>
              </w:rPr>
              <w:fldChar w:fldCharType="separate"/>
            </w:r>
            <w:r w:rsidR="00BF0399">
              <w:rPr>
                <w:noProof/>
                <w:webHidden/>
              </w:rPr>
              <w:t>2</w:t>
            </w:r>
            <w:r w:rsidR="00BF0399">
              <w:rPr>
                <w:noProof/>
                <w:webHidden/>
              </w:rPr>
              <w:fldChar w:fldCharType="end"/>
            </w:r>
          </w:hyperlink>
        </w:p>
        <w:p w14:paraId="05C106F8" w14:textId="59CDFF4A" w:rsidR="00BF0399" w:rsidRDefault="00000000">
          <w:pPr>
            <w:pStyle w:val="TOC2"/>
            <w:tabs>
              <w:tab w:val="left" w:pos="440"/>
            </w:tabs>
            <w:rPr>
              <w:rFonts w:eastAsiaTheme="minorEastAsia"/>
              <w:noProof/>
              <w:lang w:eastAsia="en-GB"/>
            </w:rPr>
          </w:pPr>
          <w:hyperlink w:anchor="_Toc104533867" w:history="1">
            <w:r w:rsidR="00BF0399" w:rsidRPr="00024408">
              <w:rPr>
                <w:rStyle w:val="Hyperlink"/>
                <w:rFonts w:eastAsia="Calibri"/>
                <w:noProof/>
              </w:rPr>
              <w:t>1.</w:t>
            </w:r>
            <w:r w:rsidR="00BF0399">
              <w:rPr>
                <w:rFonts w:eastAsiaTheme="minorEastAsia"/>
                <w:noProof/>
                <w:lang w:eastAsia="en-GB"/>
              </w:rPr>
              <w:tab/>
            </w:r>
            <w:r w:rsidR="00BF0399" w:rsidRPr="00024408">
              <w:rPr>
                <w:rStyle w:val="Hyperlink"/>
                <w:rFonts w:eastAsia="Calibri"/>
                <w:noProof/>
              </w:rPr>
              <w:t>Scope</w:t>
            </w:r>
            <w:r w:rsidR="00BF0399">
              <w:rPr>
                <w:noProof/>
                <w:webHidden/>
              </w:rPr>
              <w:tab/>
            </w:r>
            <w:r w:rsidR="00BF0399">
              <w:rPr>
                <w:noProof/>
                <w:webHidden/>
              </w:rPr>
              <w:fldChar w:fldCharType="begin"/>
            </w:r>
            <w:r w:rsidR="00BF0399">
              <w:rPr>
                <w:noProof/>
                <w:webHidden/>
              </w:rPr>
              <w:instrText xml:space="preserve"> PAGEREF _Toc104533867 \h </w:instrText>
            </w:r>
            <w:r w:rsidR="00BF0399">
              <w:rPr>
                <w:noProof/>
                <w:webHidden/>
              </w:rPr>
            </w:r>
            <w:r w:rsidR="00BF0399">
              <w:rPr>
                <w:noProof/>
                <w:webHidden/>
              </w:rPr>
              <w:fldChar w:fldCharType="separate"/>
            </w:r>
            <w:r w:rsidR="00BF0399">
              <w:rPr>
                <w:noProof/>
                <w:webHidden/>
              </w:rPr>
              <w:t>4</w:t>
            </w:r>
            <w:r w:rsidR="00BF0399">
              <w:rPr>
                <w:noProof/>
                <w:webHidden/>
              </w:rPr>
              <w:fldChar w:fldCharType="end"/>
            </w:r>
          </w:hyperlink>
        </w:p>
        <w:p w14:paraId="593519BB" w14:textId="54426471" w:rsidR="00BF0399" w:rsidRDefault="00000000">
          <w:pPr>
            <w:pStyle w:val="TOC2"/>
            <w:tabs>
              <w:tab w:val="left" w:pos="440"/>
            </w:tabs>
            <w:rPr>
              <w:rFonts w:eastAsiaTheme="minorEastAsia"/>
              <w:noProof/>
              <w:lang w:eastAsia="en-GB"/>
            </w:rPr>
          </w:pPr>
          <w:hyperlink w:anchor="_Toc104533868" w:history="1">
            <w:r w:rsidR="00BF0399" w:rsidRPr="00024408">
              <w:rPr>
                <w:rStyle w:val="Hyperlink"/>
                <w:noProof/>
              </w:rPr>
              <w:t>2.</w:t>
            </w:r>
            <w:r w:rsidR="00BF0399">
              <w:rPr>
                <w:rFonts w:eastAsiaTheme="minorEastAsia"/>
                <w:noProof/>
                <w:lang w:eastAsia="en-GB"/>
              </w:rPr>
              <w:tab/>
            </w:r>
            <w:r w:rsidR="00BF0399" w:rsidRPr="00024408">
              <w:rPr>
                <w:rStyle w:val="Hyperlink"/>
                <w:noProof/>
              </w:rPr>
              <w:t>Aims and Purpose</w:t>
            </w:r>
            <w:r w:rsidR="00BF0399">
              <w:rPr>
                <w:noProof/>
                <w:webHidden/>
              </w:rPr>
              <w:tab/>
            </w:r>
            <w:r w:rsidR="00BF0399">
              <w:rPr>
                <w:noProof/>
                <w:webHidden/>
              </w:rPr>
              <w:fldChar w:fldCharType="begin"/>
            </w:r>
            <w:r w:rsidR="00BF0399">
              <w:rPr>
                <w:noProof/>
                <w:webHidden/>
              </w:rPr>
              <w:instrText xml:space="preserve"> PAGEREF _Toc104533868 \h </w:instrText>
            </w:r>
            <w:r w:rsidR="00BF0399">
              <w:rPr>
                <w:noProof/>
                <w:webHidden/>
              </w:rPr>
            </w:r>
            <w:r w:rsidR="00BF0399">
              <w:rPr>
                <w:noProof/>
                <w:webHidden/>
              </w:rPr>
              <w:fldChar w:fldCharType="separate"/>
            </w:r>
            <w:r w:rsidR="00BF0399">
              <w:rPr>
                <w:noProof/>
                <w:webHidden/>
              </w:rPr>
              <w:t>4</w:t>
            </w:r>
            <w:r w:rsidR="00BF0399">
              <w:rPr>
                <w:noProof/>
                <w:webHidden/>
              </w:rPr>
              <w:fldChar w:fldCharType="end"/>
            </w:r>
          </w:hyperlink>
        </w:p>
        <w:p w14:paraId="6528F944" w14:textId="7DF09421" w:rsidR="00BF0399" w:rsidRDefault="00000000">
          <w:pPr>
            <w:pStyle w:val="TOC2"/>
            <w:tabs>
              <w:tab w:val="left" w:pos="440"/>
            </w:tabs>
            <w:rPr>
              <w:rFonts w:eastAsiaTheme="minorEastAsia"/>
              <w:noProof/>
              <w:lang w:eastAsia="en-GB"/>
            </w:rPr>
          </w:pPr>
          <w:hyperlink w:anchor="_Toc104533869" w:history="1">
            <w:r w:rsidR="00BF0399" w:rsidRPr="00024408">
              <w:rPr>
                <w:rStyle w:val="Hyperlink"/>
                <w:noProof/>
              </w:rPr>
              <w:t>3.</w:t>
            </w:r>
            <w:r w:rsidR="00BF0399">
              <w:rPr>
                <w:rFonts w:eastAsiaTheme="minorEastAsia"/>
                <w:noProof/>
                <w:lang w:eastAsia="en-GB"/>
              </w:rPr>
              <w:tab/>
            </w:r>
            <w:r w:rsidR="00BF0399" w:rsidRPr="00024408">
              <w:rPr>
                <w:rStyle w:val="Hyperlink"/>
                <w:noProof/>
              </w:rPr>
              <w:t>Key Principles</w:t>
            </w:r>
            <w:r w:rsidR="00BF0399">
              <w:rPr>
                <w:noProof/>
                <w:webHidden/>
              </w:rPr>
              <w:tab/>
            </w:r>
            <w:r w:rsidR="00BF0399">
              <w:rPr>
                <w:noProof/>
                <w:webHidden/>
              </w:rPr>
              <w:fldChar w:fldCharType="begin"/>
            </w:r>
            <w:r w:rsidR="00BF0399">
              <w:rPr>
                <w:noProof/>
                <w:webHidden/>
              </w:rPr>
              <w:instrText xml:space="preserve"> PAGEREF _Toc104533869 \h </w:instrText>
            </w:r>
            <w:r w:rsidR="00BF0399">
              <w:rPr>
                <w:noProof/>
                <w:webHidden/>
              </w:rPr>
            </w:r>
            <w:r w:rsidR="00BF0399">
              <w:rPr>
                <w:noProof/>
                <w:webHidden/>
              </w:rPr>
              <w:fldChar w:fldCharType="separate"/>
            </w:r>
            <w:r w:rsidR="00BF0399">
              <w:rPr>
                <w:noProof/>
                <w:webHidden/>
              </w:rPr>
              <w:t>4</w:t>
            </w:r>
            <w:r w:rsidR="00BF0399">
              <w:rPr>
                <w:noProof/>
                <w:webHidden/>
              </w:rPr>
              <w:fldChar w:fldCharType="end"/>
            </w:r>
          </w:hyperlink>
        </w:p>
        <w:p w14:paraId="6FEF99D7" w14:textId="292718A9" w:rsidR="00BF0399" w:rsidRDefault="00000000">
          <w:pPr>
            <w:pStyle w:val="TOC2"/>
            <w:tabs>
              <w:tab w:val="left" w:pos="440"/>
            </w:tabs>
            <w:rPr>
              <w:rFonts w:eastAsiaTheme="minorEastAsia"/>
              <w:noProof/>
              <w:lang w:eastAsia="en-GB"/>
            </w:rPr>
          </w:pPr>
          <w:hyperlink w:anchor="_Toc104533870" w:history="1">
            <w:r w:rsidR="00BF0399" w:rsidRPr="00024408">
              <w:rPr>
                <w:rStyle w:val="Hyperlink"/>
                <w:rFonts w:eastAsia="Calibri"/>
                <w:noProof/>
              </w:rPr>
              <w:t>4.</w:t>
            </w:r>
            <w:r w:rsidR="00BF0399">
              <w:rPr>
                <w:rFonts w:eastAsiaTheme="minorEastAsia"/>
                <w:noProof/>
                <w:lang w:eastAsia="en-GB"/>
              </w:rPr>
              <w:tab/>
            </w:r>
            <w:r w:rsidR="00BF0399" w:rsidRPr="00024408">
              <w:rPr>
                <w:rStyle w:val="Hyperlink"/>
                <w:rFonts w:eastAsia="Calibri"/>
                <w:noProof/>
              </w:rPr>
              <w:t>Definition of Terms</w:t>
            </w:r>
            <w:r w:rsidR="00BF0399">
              <w:rPr>
                <w:noProof/>
                <w:webHidden/>
              </w:rPr>
              <w:tab/>
            </w:r>
            <w:r w:rsidR="00BF0399">
              <w:rPr>
                <w:noProof/>
                <w:webHidden/>
              </w:rPr>
              <w:fldChar w:fldCharType="begin"/>
            </w:r>
            <w:r w:rsidR="00BF0399">
              <w:rPr>
                <w:noProof/>
                <w:webHidden/>
              </w:rPr>
              <w:instrText xml:space="preserve"> PAGEREF _Toc104533870 \h </w:instrText>
            </w:r>
            <w:r w:rsidR="00BF0399">
              <w:rPr>
                <w:noProof/>
                <w:webHidden/>
              </w:rPr>
            </w:r>
            <w:r w:rsidR="00BF0399">
              <w:rPr>
                <w:noProof/>
                <w:webHidden/>
              </w:rPr>
              <w:fldChar w:fldCharType="separate"/>
            </w:r>
            <w:r w:rsidR="00BF0399">
              <w:rPr>
                <w:noProof/>
                <w:webHidden/>
              </w:rPr>
              <w:t>5</w:t>
            </w:r>
            <w:r w:rsidR="00BF0399">
              <w:rPr>
                <w:noProof/>
                <w:webHidden/>
              </w:rPr>
              <w:fldChar w:fldCharType="end"/>
            </w:r>
          </w:hyperlink>
        </w:p>
        <w:p w14:paraId="55EDBBC6" w14:textId="38921DCE" w:rsidR="00BF0399" w:rsidRDefault="00000000">
          <w:pPr>
            <w:pStyle w:val="TOC2"/>
            <w:tabs>
              <w:tab w:val="left" w:pos="440"/>
            </w:tabs>
            <w:rPr>
              <w:rFonts w:eastAsiaTheme="minorEastAsia"/>
              <w:noProof/>
              <w:lang w:eastAsia="en-GB"/>
            </w:rPr>
          </w:pPr>
          <w:hyperlink w:anchor="_Toc104533871" w:history="1">
            <w:r w:rsidR="00BF0399" w:rsidRPr="00024408">
              <w:rPr>
                <w:rStyle w:val="Hyperlink"/>
                <w:rFonts w:eastAsia="Calibri"/>
                <w:noProof/>
              </w:rPr>
              <w:t>5.</w:t>
            </w:r>
            <w:r w:rsidR="00BF0399">
              <w:rPr>
                <w:rFonts w:eastAsiaTheme="minorEastAsia"/>
                <w:noProof/>
                <w:lang w:eastAsia="en-GB"/>
              </w:rPr>
              <w:tab/>
            </w:r>
            <w:r w:rsidR="00BF0399" w:rsidRPr="00024408">
              <w:rPr>
                <w:rStyle w:val="Hyperlink"/>
                <w:rFonts w:eastAsia="Calibri"/>
                <w:noProof/>
              </w:rPr>
              <w:t>Stages of Recruitment and Selection</w:t>
            </w:r>
            <w:r w:rsidR="00BF0399">
              <w:rPr>
                <w:noProof/>
                <w:webHidden/>
              </w:rPr>
              <w:tab/>
            </w:r>
            <w:r w:rsidR="00BF0399">
              <w:rPr>
                <w:noProof/>
                <w:webHidden/>
              </w:rPr>
              <w:fldChar w:fldCharType="begin"/>
            </w:r>
            <w:r w:rsidR="00BF0399">
              <w:rPr>
                <w:noProof/>
                <w:webHidden/>
              </w:rPr>
              <w:instrText xml:space="preserve"> PAGEREF _Toc104533871 \h </w:instrText>
            </w:r>
            <w:r w:rsidR="00BF0399">
              <w:rPr>
                <w:noProof/>
                <w:webHidden/>
              </w:rPr>
            </w:r>
            <w:r w:rsidR="00BF0399">
              <w:rPr>
                <w:noProof/>
                <w:webHidden/>
              </w:rPr>
              <w:fldChar w:fldCharType="separate"/>
            </w:r>
            <w:r w:rsidR="00BF0399">
              <w:rPr>
                <w:noProof/>
                <w:webHidden/>
              </w:rPr>
              <w:t>6</w:t>
            </w:r>
            <w:r w:rsidR="00BF0399">
              <w:rPr>
                <w:noProof/>
                <w:webHidden/>
              </w:rPr>
              <w:fldChar w:fldCharType="end"/>
            </w:r>
          </w:hyperlink>
        </w:p>
        <w:p w14:paraId="1C497FB6" w14:textId="31390099" w:rsidR="00BF0399" w:rsidRDefault="00000000">
          <w:pPr>
            <w:pStyle w:val="TOC2"/>
            <w:tabs>
              <w:tab w:val="left" w:pos="440"/>
            </w:tabs>
            <w:rPr>
              <w:rFonts w:eastAsiaTheme="minorEastAsia"/>
              <w:noProof/>
              <w:lang w:eastAsia="en-GB"/>
            </w:rPr>
          </w:pPr>
          <w:hyperlink w:anchor="_Toc104533872" w:history="1">
            <w:r w:rsidR="00BF0399" w:rsidRPr="00024408">
              <w:rPr>
                <w:rStyle w:val="Hyperlink"/>
                <w:noProof/>
              </w:rPr>
              <w:t>6.</w:t>
            </w:r>
            <w:r w:rsidR="00BF0399">
              <w:rPr>
                <w:rFonts w:eastAsiaTheme="minorEastAsia"/>
                <w:noProof/>
                <w:lang w:eastAsia="en-GB"/>
              </w:rPr>
              <w:tab/>
            </w:r>
            <w:r w:rsidR="00BF0399" w:rsidRPr="00024408">
              <w:rPr>
                <w:rStyle w:val="Hyperlink"/>
                <w:noProof/>
              </w:rPr>
              <w:t>Responsibilities</w:t>
            </w:r>
            <w:r w:rsidR="00BF0399">
              <w:rPr>
                <w:noProof/>
                <w:webHidden/>
              </w:rPr>
              <w:tab/>
            </w:r>
            <w:r w:rsidR="00BF0399">
              <w:rPr>
                <w:noProof/>
                <w:webHidden/>
              </w:rPr>
              <w:fldChar w:fldCharType="begin"/>
            </w:r>
            <w:r w:rsidR="00BF0399">
              <w:rPr>
                <w:noProof/>
                <w:webHidden/>
              </w:rPr>
              <w:instrText xml:space="preserve"> PAGEREF _Toc104533872 \h </w:instrText>
            </w:r>
            <w:r w:rsidR="00BF0399">
              <w:rPr>
                <w:noProof/>
                <w:webHidden/>
              </w:rPr>
            </w:r>
            <w:r w:rsidR="00BF0399">
              <w:rPr>
                <w:noProof/>
                <w:webHidden/>
              </w:rPr>
              <w:fldChar w:fldCharType="separate"/>
            </w:r>
            <w:r w:rsidR="00BF0399">
              <w:rPr>
                <w:noProof/>
                <w:webHidden/>
              </w:rPr>
              <w:t>6</w:t>
            </w:r>
            <w:r w:rsidR="00BF0399">
              <w:rPr>
                <w:noProof/>
                <w:webHidden/>
              </w:rPr>
              <w:fldChar w:fldCharType="end"/>
            </w:r>
          </w:hyperlink>
        </w:p>
        <w:p w14:paraId="4AB5285B" w14:textId="5F0368BA" w:rsidR="00BF0399" w:rsidRDefault="00000000">
          <w:pPr>
            <w:pStyle w:val="TOC2"/>
            <w:tabs>
              <w:tab w:val="left" w:pos="440"/>
            </w:tabs>
            <w:rPr>
              <w:rFonts w:eastAsiaTheme="minorEastAsia"/>
              <w:noProof/>
              <w:lang w:eastAsia="en-GB"/>
            </w:rPr>
          </w:pPr>
          <w:hyperlink w:anchor="_Toc104533873" w:history="1">
            <w:r w:rsidR="00BF0399" w:rsidRPr="00024408">
              <w:rPr>
                <w:rStyle w:val="Hyperlink"/>
                <w:noProof/>
              </w:rPr>
              <w:t>7.</w:t>
            </w:r>
            <w:r w:rsidR="00BF0399">
              <w:rPr>
                <w:rFonts w:eastAsiaTheme="minorEastAsia"/>
                <w:noProof/>
                <w:lang w:eastAsia="en-GB"/>
              </w:rPr>
              <w:tab/>
            </w:r>
            <w:r w:rsidR="00BF0399" w:rsidRPr="00024408">
              <w:rPr>
                <w:rStyle w:val="Hyperlink"/>
                <w:noProof/>
              </w:rPr>
              <w:t>Valuing Difference</w:t>
            </w:r>
            <w:r w:rsidR="00BF0399">
              <w:rPr>
                <w:noProof/>
                <w:webHidden/>
              </w:rPr>
              <w:tab/>
            </w:r>
            <w:r w:rsidR="00BF0399">
              <w:rPr>
                <w:noProof/>
                <w:webHidden/>
              </w:rPr>
              <w:fldChar w:fldCharType="begin"/>
            </w:r>
            <w:r w:rsidR="00BF0399">
              <w:rPr>
                <w:noProof/>
                <w:webHidden/>
              </w:rPr>
              <w:instrText xml:space="preserve"> PAGEREF _Toc104533873 \h </w:instrText>
            </w:r>
            <w:r w:rsidR="00BF0399">
              <w:rPr>
                <w:noProof/>
                <w:webHidden/>
              </w:rPr>
            </w:r>
            <w:r w:rsidR="00BF0399">
              <w:rPr>
                <w:noProof/>
                <w:webHidden/>
              </w:rPr>
              <w:fldChar w:fldCharType="separate"/>
            </w:r>
            <w:r w:rsidR="00BF0399">
              <w:rPr>
                <w:noProof/>
                <w:webHidden/>
              </w:rPr>
              <w:t>7</w:t>
            </w:r>
            <w:r w:rsidR="00BF0399">
              <w:rPr>
                <w:noProof/>
                <w:webHidden/>
              </w:rPr>
              <w:fldChar w:fldCharType="end"/>
            </w:r>
          </w:hyperlink>
        </w:p>
        <w:p w14:paraId="22DA1097" w14:textId="39BE050C" w:rsidR="00BF0399" w:rsidRDefault="00000000">
          <w:pPr>
            <w:pStyle w:val="TOC2"/>
            <w:tabs>
              <w:tab w:val="left" w:pos="440"/>
            </w:tabs>
            <w:rPr>
              <w:rFonts w:eastAsiaTheme="minorEastAsia"/>
              <w:noProof/>
              <w:lang w:eastAsia="en-GB"/>
            </w:rPr>
          </w:pPr>
          <w:hyperlink w:anchor="_Toc104533874" w:history="1">
            <w:r w:rsidR="00BF0399" w:rsidRPr="00024408">
              <w:rPr>
                <w:rStyle w:val="Hyperlink"/>
                <w:noProof/>
              </w:rPr>
              <w:t>8.</w:t>
            </w:r>
            <w:r w:rsidR="00BF0399">
              <w:rPr>
                <w:rFonts w:eastAsiaTheme="minorEastAsia"/>
                <w:noProof/>
                <w:lang w:eastAsia="en-GB"/>
              </w:rPr>
              <w:tab/>
            </w:r>
            <w:r w:rsidR="00BF0399" w:rsidRPr="00024408">
              <w:rPr>
                <w:rStyle w:val="Hyperlink"/>
                <w:noProof/>
              </w:rPr>
              <w:t>Recruitment Advertising</w:t>
            </w:r>
            <w:r w:rsidR="00BF0399">
              <w:rPr>
                <w:noProof/>
                <w:webHidden/>
              </w:rPr>
              <w:tab/>
            </w:r>
            <w:r w:rsidR="00BF0399">
              <w:rPr>
                <w:noProof/>
                <w:webHidden/>
              </w:rPr>
              <w:fldChar w:fldCharType="begin"/>
            </w:r>
            <w:r w:rsidR="00BF0399">
              <w:rPr>
                <w:noProof/>
                <w:webHidden/>
              </w:rPr>
              <w:instrText xml:space="preserve"> PAGEREF _Toc104533874 \h </w:instrText>
            </w:r>
            <w:r w:rsidR="00BF0399">
              <w:rPr>
                <w:noProof/>
                <w:webHidden/>
              </w:rPr>
            </w:r>
            <w:r w:rsidR="00BF0399">
              <w:rPr>
                <w:noProof/>
                <w:webHidden/>
              </w:rPr>
              <w:fldChar w:fldCharType="separate"/>
            </w:r>
            <w:r w:rsidR="00BF0399">
              <w:rPr>
                <w:noProof/>
                <w:webHidden/>
              </w:rPr>
              <w:t>8</w:t>
            </w:r>
            <w:r w:rsidR="00BF0399">
              <w:rPr>
                <w:noProof/>
                <w:webHidden/>
              </w:rPr>
              <w:fldChar w:fldCharType="end"/>
            </w:r>
          </w:hyperlink>
        </w:p>
        <w:p w14:paraId="22BB290E" w14:textId="170C547C" w:rsidR="00BF0399" w:rsidRDefault="00000000">
          <w:pPr>
            <w:pStyle w:val="TOC2"/>
            <w:tabs>
              <w:tab w:val="left" w:pos="440"/>
            </w:tabs>
            <w:rPr>
              <w:rFonts w:eastAsiaTheme="minorEastAsia"/>
              <w:noProof/>
              <w:lang w:eastAsia="en-GB"/>
            </w:rPr>
          </w:pPr>
          <w:hyperlink w:anchor="_Toc104533875" w:history="1">
            <w:r w:rsidR="00BF0399" w:rsidRPr="00024408">
              <w:rPr>
                <w:rStyle w:val="Hyperlink"/>
                <w:noProof/>
              </w:rPr>
              <w:t>9.</w:t>
            </w:r>
            <w:r w:rsidR="00BF0399">
              <w:rPr>
                <w:rFonts w:eastAsiaTheme="minorEastAsia"/>
                <w:noProof/>
                <w:lang w:eastAsia="en-GB"/>
              </w:rPr>
              <w:tab/>
            </w:r>
            <w:r w:rsidR="00BF0399" w:rsidRPr="00024408">
              <w:rPr>
                <w:rStyle w:val="Hyperlink"/>
                <w:noProof/>
              </w:rPr>
              <w:t>Contractual Locations</w:t>
            </w:r>
            <w:r w:rsidR="00BF0399">
              <w:rPr>
                <w:noProof/>
                <w:webHidden/>
              </w:rPr>
              <w:tab/>
            </w:r>
            <w:r w:rsidR="00BF0399">
              <w:rPr>
                <w:noProof/>
                <w:webHidden/>
              </w:rPr>
              <w:fldChar w:fldCharType="begin"/>
            </w:r>
            <w:r w:rsidR="00BF0399">
              <w:rPr>
                <w:noProof/>
                <w:webHidden/>
              </w:rPr>
              <w:instrText xml:space="preserve"> PAGEREF _Toc104533875 \h </w:instrText>
            </w:r>
            <w:r w:rsidR="00BF0399">
              <w:rPr>
                <w:noProof/>
                <w:webHidden/>
              </w:rPr>
            </w:r>
            <w:r w:rsidR="00BF0399">
              <w:rPr>
                <w:noProof/>
                <w:webHidden/>
              </w:rPr>
              <w:fldChar w:fldCharType="separate"/>
            </w:r>
            <w:r w:rsidR="00BF0399">
              <w:rPr>
                <w:noProof/>
                <w:webHidden/>
              </w:rPr>
              <w:t>8</w:t>
            </w:r>
            <w:r w:rsidR="00BF0399">
              <w:rPr>
                <w:noProof/>
                <w:webHidden/>
              </w:rPr>
              <w:fldChar w:fldCharType="end"/>
            </w:r>
          </w:hyperlink>
        </w:p>
        <w:p w14:paraId="0122BA68" w14:textId="04880626" w:rsidR="00BF0399" w:rsidRDefault="00000000">
          <w:pPr>
            <w:pStyle w:val="TOC2"/>
            <w:tabs>
              <w:tab w:val="left" w:pos="660"/>
            </w:tabs>
            <w:rPr>
              <w:rFonts w:eastAsiaTheme="minorEastAsia"/>
              <w:noProof/>
              <w:lang w:eastAsia="en-GB"/>
            </w:rPr>
          </w:pPr>
          <w:hyperlink w:anchor="_Toc104533876" w:history="1">
            <w:r w:rsidR="00BF0399" w:rsidRPr="00024408">
              <w:rPr>
                <w:rStyle w:val="Hyperlink"/>
                <w:noProof/>
              </w:rPr>
              <w:t>10.</w:t>
            </w:r>
            <w:r w:rsidR="00BF0399">
              <w:rPr>
                <w:rFonts w:eastAsiaTheme="minorEastAsia"/>
                <w:noProof/>
                <w:lang w:eastAsia="en-GB"/>
              </w:rPr>
              <w:t xml:space="preserve">   </w:t>
            </w:r>
            <w:r w:rsidR="00BF0399" w:rsidRPr="00024408">
              <w:rPr>
                <w:rStyle w:val="Hyperlink"/>
                <w:noProof/>
              </w:rPr>
              <w:t>Temporary Roles</w:t>
            </w:r>
            <w:r w:rsidR="00BF0399">
              <w:rPr>
                <w:noProof/>
                <w:webHidden/>
              </w:rPr>
              <w:tab/>
            </w:r>
            <w:r w:rsidR="00BF0399">
              <w:rPr>
                <w:noProof/>
                <w:webHidden/>
              </w:rPr>
              <w:fldChar w:fldCharType="begin"/>
            </w:r>
            <w:r w:rsidR="00BF0399">
              <w:rPr>
                <w:noProof/>
                <w:webHidden/>
              </w:rPr>
              <w:instrText xml:space="preserve"> PAGEREF _Toc104533876 \h </w:instrText>
            </w:r>
            <w:r w:rsidR="00BF0399">
              <w:rPr>
                <w:noProof/>
                <w:webHidden/>
              </w:rPr>
            </w:r>
            <w:r w:rsidR="00BF0399">
              <w:rPr>
                <w:noProof/>
                <w:webHidden/>
              </w:rPr>
              <w:fldChar w:fldCharType="separate"/>
            </w:r>
            <w:r w:rsidR="00BF0399">
              <w:rPr>
                <w:noProof/>
                <w:webHidden/>
              </w:rPr>
              <w:t>9</w:t>
            </w:r>
            <w:r w:rsidR="00BF0399">
              <w:rPr>
                <w:noProof/>
                <w:webHidden/>
              </w:rPr>
              <w:fldChar w:fldCharType="end"/>
            </w:r>
          </w:hyperlink>
        </w:p>
        <w:p w14:paraId="2C55E3BA" w14:textId="1FC95A58" w:rsidR="00BF0399" w:rsidRDefault="00000000">
          <w:pPr>
            <w:pStyle w:val="TOC2"/>
            <w:tabs>
              <w:tab w:val="left" w:pos="660"/>
            </w:tabs>
            <w:rPr>
              <w:rFonts w:eastAsiaTheme="minorEastAsia"/>
              <w:noProof/>
              <w:lang w:eastAsia="en-GB"/>
            </w:rPr>
          </w:pPr>
          <w:hyperlink w:anchor="_Toc104533877" w:history="1">
            <w:r w:rsidR="00BF0399" w:rsidRPr="00024408">
              <w:rPr>
                <w:rStyle w:val="Hyperlink"/>
                <w:noProof/>
              </w:rPr>
              <w:t>11.</w:t>
            </w:r>
            <w:r w:rsidR="00BF0399">
              <w:rPr>
                <w:rFonts w:eastAsiaTheme="minorEastAsia"/>
                <w:noProof/>
                <w:lang w:eastAsia="en-GB"/>
              </w:rPr>
              <w:t xml:space="preserve">   </w:t>
            </w:r>
            <w:r w:rsidR="00BF0399" w:rsidRPr="00024408">
              <w:rPr>
                <w:rStyle w:val="Hyperlink"/>
                <w:noProof/>
              </w:rPr>
              <w:t>Permanent Roles</w:t>
            </w:r>
            <w:r w:rsidR="00BF0399">
              <w:rPr>
                <w:noProof/>
                <w:webHidden/>
              </w:rPr>
              <w:tab/>
            </w:r>
            <w:r w:rsidR="00BF0399">
              <w:rPr>
                <w:noProof/>
                <w:webHidden/>
              </w:rPr>
              <w:fldChar w:fldCharType="begin"/>
            </w:r>
            <w:r w:rsidR="00BF0399">
              <w:rPr>
                <w:noProof/>
                <w:webHidden/>
              </w:rPr>
              <w:instrText xml:space="preserve"> PAGEREF _Toc104533877 \h </w:instrText>
            </w:r>
            <w:r w:rsidR="00BF0399">
              <w:rPr>
                <w:noProof/>
                <w:webHidden/>
              </w:rPr>
            </w:r>
            <w:r w:rsidR="00BF0399">
              <w:rPr>
                <w:noProof/>
                <w:webHidden/>
              </w:rPr>
              <w:fldChar w:fldCharType="separate"/>
            </w:r>
            <w:r w:rsidR="00BF0399">
              <w:rPr>
                <w:noProof/>
                <w:webHidden/>
              </w:rPr>
              <w:t>9</w:t>
            </w:r>
            <w:r w:rsidR="00BF0399">
              <w:rPr>
                <w:noProof/>
                <w:webHidden/>
              </w:rPr>
              <w:fldChar w:fldCharType="end"/>
            </w:r>
          </w:hyperlink>
        </w:p>
        <w:p w14:paraId="760E1608" w14:textId="56B4F955" w:rsidR="00BF0399" w:rsidRDefault="00000000">
          <w:pPr>
            <w:pStyle w:val="TOC2"/>
            <w:tabs>
              <w:tab w:val="left" w:pos="660"/>
            </w:tabs>
            <w:rPr>
              <w:rFonts w:eastAsiaTheme="minorEastAsia"/>
              <w:noProof/>
              <w:lang w:eastAsia="en-GB"/>
            </w:rPr>
          </w:pPr>
          <w:hyperlink w:anchor="_Toc104533878" w:history="1">
            <w:r w:rsidR="00BF0399" w:rsidRPr="00024408">
              <w:rPr>
                <w:rStyle w:val="Hyperlink"/>
                <w:noProof/>
              </w:rPr>
              <w:t>12.</w:t>
            </w:r>
            <w:r w:rsidR="00BF0399">
              <w:rPr>
                <w:rFonts w:eastAsiaTheme="minorEastAsia"/>
                <w:noProof/>
                <w:lang w:eastAsia="en-GB"/>
              </w:rPr>
              <w:t xml:space="preserve">   </w:t>
            </w:r>
            <w:r w:rsidR="00BF0399" w:rsidRPr="00024408">
              <w:rPr>
                <w:rStyle w:val="Hyperlink"/>
                <w:noProof/>
              </w:rPr>
              <w:t>Related Policies</w:t>
            </w:r>
            <w:r w:rsidR="00BF0399">
              <w:rPr>
                <w:noProof/>
                <w:webHidden/>
              </w:rPr>
              <w:tab/>
            </w:r>
            <w:r w:rsidR="00BF0399">
              <w:rPr>
                <w:noProof/>
                <w:webHidden/>
              </w:rPr>
              <w:fldChar w:fldCharType="begin"/>
            </w:r>
            <w:r w:rsidR="00BF0399">
              <w:rPr>
                <w:noProof/>
                <w:webHidden/>
              </w:rPr>
              <w:instrText xml:space="preserve"> PAGEREF _Toc104533878 \h </w:instrText>
            </w:r>
            <w:r w:rsidR="00BF0399">
              <w:rPr>
                <w:noProof/>
                <w:webHidden/>
              </w:rPr>
            </w:r>
            <w:r w:rsidR="00BF0399">
              <w:rPr>
                <w:noProof/>
                <w:webHidden/>
              </w:rPr>
              <w:fldChar w:fldCharType="separate"/>
            </w:r>
            <w:r w:rsidR="00BF0399">
              <w:rPr>
                <w:noProof/>
                <w:webHidden/>
              </w:rPr>
              <w:t>11</w:t>
            </w:r>
            <w:r w:rsidR="00BF0399">
              <w:rPr>
                <w:noProof/>
                <w:webHidden/>
              </w:rPr>
              <w:fldChar w:fldCharType="end"/>
            </w:r>
          </w:hyperlink>
        </w:p>
        <w:p w14:paraId="157036D8" w14:textId="6C24E0D1" w:rsidR="00BF0399" w:rsidRDefault="00000000">
          <w:pPr>
            <w:pStyle w:val="TOC2"/>
            <w:rPr>
              <w:rFonts w:eastAsiaTheme="minorEastAsia"/>
              <w:noProof/>
              <w:lang w:eastAsia="en-GB"/>
            </w:rPr>
          </w:pPr>
          <w:hyperlink w:anchor="_Toc104533879" w:history="1">
            <w:r w:rsidR="00BF0399" w:rsidRPr="00024408">
              <w:rPr>
                <w:rStyle w:val="Hyperlink"/>
                <w:noProof/>
                <w:w w:val="95"/>
              </w:rPr>
              <w:t>Annex B: Recruitment Process</w:t>
            </w:r>
            <w:r w:rsidR="00BF0399">
              <w:rPr>
                <w:noProof/>
                <w:webHidden/>
              </w:rPr>
              <w:tab/>
            </w:r>
            <w:r w:rsidR="00BF0399">
              <w:rPr>
                <w:noProof/>
                <w:webHidden/>
              </w:rPr>
              <w:fldChar w:fldCharType="begin"/>
            </w:r>
            <w:r w:rsidR="00BF0399">
              <w:rPr>
                <w:noProof/>
                <w:webHidden/>
              </w:rPr>
              <w:instrText xml:space="preserve"> PAGEREF _Toc104533879 \h </w:instrText>
            </w:r>
            <w:r w:rsidR="00BF0399">
              <w:rPr>
                <w:noProof/>
                <w:webHidden/>
              </w:rPr>
            </w:r>
            <w:r w:rsidR="00BF0399">
              <w:rPr>
                <w:noProof/>
                <w:webHidden/>
              </w:rPr>
              <w:fldChar w:fldCharType="separate"/>
            </w:r>
            <w:r w:rsidR="00BF0399">
              <w:rPr>
                <w:noProof/>
                <w:webHidden/>
              </w:rPr>
              <w:t>12</w:t>
            </w:r>
            <w:r w:rsidR="00BF0399">
              <w:rPr>
                <w:noProof/>
                <w:webHidden/>
              </w:rPr>
              <w:fldChar w:fldCharType="end"/>
            </w:r>
          </w:hyperlink>
        </w:p>
        <w:p w14:paraId="5EAF241F" w14:textId="0CF4B6FE" w:rsidR="008454CE" w:rsidRDefault="008454CE">
          <w:r>
            <w:rPr>
              <w:color w:val="000000" w:themeColor="text1"/>
              <w:shd w:val="clear" w:color="auto" w:fill="E6E6E6"/>
            </w:rPr>
            <w:fldChar w:fldCharType="end"/>
          </w:r>
        </w:p>
      </w:sdtContent>
    </w:sdt>
    <w:p w14:paraId="25B8D4D3" w14:textId="77777777" w:rsidR="00E03C84" w:rsidRPr="00E03C84" w:rsidRDefault="00E03C84" w:rsidP="00D31D63">
      <w:pPr>
        <w:spacing w:before="0" w:after="0"/>
        <w:jc w:val="both"/>
        <w:rPr>
          <w:color w:val="404040" w:themeColor="text1" w:themeTint="BF"/>
          <w:sz w:val="34"/>
        </w:rPr>
      </w:pPr>
    </w:p>
    <w:p w14:paraId="3EC96FD4" w14:textId="77777777" w:rsidR="00E03C84" w:rsidRDefault="00E03C84" w:rsidP="00D31D63">
      <w:pPr>
        <w:spacing w:before="0" w:after="0"/>
        <w:jc w:val="both"/>
        <w:rPr>
          <w:sz w:val="34"/>
        </w:rPr>
      </w:pPr>
    </w:p>
    <w:p w14:paraId="3C094D33" w14:textId="3A5215F9" w:rsidR="00DB3E46" w:rsidRDefault="00DB3E46" w:rsidP="00D31D63">
      <w:pPr>
        <w:spacing w:before="0" w:after="0"/>
        <w:jc w:val="both"/>
      </w:pPr>
    </w:p>
    <w:p w14:paraId="25F6D1C1" w14:textId="77777777" w:rsidR="00C70C12" w:rsidRDefault="00DB3E46" w:rsidP="00C70C12">
      <w:pPr>
        <w:spacing w:after="240"/>
        <w:rPr>
          <w:b/>
        </w:rPr>
      </w:pPr>
      <w:r>
        <w:br w:type="page"/>
      </w:r>
      <w:r w:rsidR="00C70C12" w:rsidRPr="002F529E">
        <w:rPr>
          <w:b/>
        </w:rPr>
        <w:lastRenderedPageBreak/>
        <w:t xml:space="preserve">Document </w:t>
      </w:r>
      <w:r w:rsidR="00C70C12">
        <w:rPr>
          <w:b/>
        </w:rPr>
        <w:t>Details</w:t>
      </w:r>
    </w:p>
    <w:tbl>
      <w:tblPr>
        <w:tblStyle w:val="TableGrid"/>
        <w:tblW w:w="0" w:type="auto"/>
        <w:tblLook w:val="04A0" w:firstRow="1" w:lastRow="0" w:firstColumn="1" w:lastColumn="0" w:noHBand="0" w:noVBand="1"/>
      </w:tblPr>
      <w:tblGrid>
        <w:gridCol w:w="4390"/>
        <w:gridCol w:w="4388"/>
      </w:tblGrid>
      <w:tr w:rsidR="00C70C12" w14:paraId="14BF7020" w14:textId="77777777" w:rsidTr="11245A4D">
        <w:tc>
          <w:tcPr>
            <w:tcW w:w="4390" w:type="dxa"/>
            <w:shd w:val="clear" w:color="auto" w:fill="0C955E"/>
          </w:tcPr>
          <w:p w14:paraId="08D9B32E" w14:textId="77777777" w:rsidR="00C70C12" w:rsidRDefault="00C70C12" w:rsidP="00C86512">
            <w:pPr>
              <w:spacing w:after="240"/>
              <w:rPr>
                <w:b/>
              </w:rPr>
            </w:pPr>
            <w:r>
              <w:rPr>
                <w:b/>
              </w:rPr>
              <w:t>Author</w:t>
            </w:r>
          </w:p>
        </w:tc>
        <w:tc>
          <w:tcPr>
            <w:tcW w:w="4388" w:type="dxa"/>
          </w:tcPr>
          <w:p w14:paraId="22BBABED" w14:textId="2E15ECE2" w:rsidR="00C70C12" w:rsidRDefault="00AD3A65" w:rsidP="11245A4D">
            <w:pPr>
              <w:spacing w:after="240"/>
              <w:rPr>
                <w:b/>
                <w:bCs/>
              </w:rPr>
            </w:pPr>
            <w:r w:rsidRPr="00AD3A65">
              <w:rPr>
                <w:b/>
                <w:bCs/>
                <w:highlight w:val="black"/>
              </w:rPr>
              <w:t>REDACTED</w:t>
            </w:r>
            <w:r w:rsidR="3A8564AA" w:rsidRPr="11245A4D">
              <w:rPr>
                <w:b/>
                <w:bCs/>
              </w:rPr>
              <w:t xml:space="preserve"> </w:t>
            </w:r>
          </w:p>
        </w:tc>
      </w:tr>
      <w:tr w:rsidR="00C70C12" w14:paraId="5D5C999D" w14:textId="77777777" w:rsidTr="11245A4D">
        <w:tc>
          <w:tcPr>
            <w:tcW w:w="4390" w:type="dxa"/>
            <w:shd w:val="clear" w:color="auto" w:fill="0C955E"/>
          </w:tcPr>
          <w:p w14:paraId="0F3D4AFA" w14:textId="77777777" w:rsidR="00C70C12" w:rsidRDefault="00C70C12" w:rsidP="00C86512">
            <w:pPr>
              <w:spacing w:after="240"/>
              <w:rPr>
                <w:b/>
              </w:rPr>
            </w:pPr>
            <w:r>
              <w:rPr>
                <w:b/>
              </w:rPr>
              <w:t>Division Name</w:t>
            </w:r>
          </w:p>
        </w:tc>
        <w:tc>
          <w:tcPr>
            <w:tcW w:w="4388" w:type="dxa"/>
          </w:tcPr>
          <w:p w14:paraId="3D721A02" w14:textId="77777777" w:rsidR="00C70C12" w:rsidRDefault="00C70C12" w:rsidP="00C86512">
            <w:pPr>
              <w:spacing w:after="240"/>
              <w:rPr>
                <w:b/>
              </w:rPr>
            </w:pPr>
            <w:r>
              <w:rPr>
                <w:b/>
              </w:rPr>
              <w:t>HR</w:t>
            </w:r>
          </w:p>
        </w:tc>
      </w:tr>
      <w:tr w:rsidR="00C70C12" w14:paraId="39DCE146" w14:textId="77777777" w:rsidTr="11245A4D">
        <w:tc>
          <w:tcPr>
            <w:tcW w:w="4390" w:type="dxa"/>
            <w:shd w:val="clear" w:color="auto" w:fill="0C955E"/>
          </w:tcPr>
          <w:p w14:paraId="447E028A" w14:textId="77777777" w:rsidR="00C70C12" w:rsidRDefault="00C70C12" w:rsidP="00C86512">
            <w:pPr>
              <w:spacing w:after="240"/>
              <w:rPr>
                <w:b/>
              </w:rPr>
            </w:pPr>
            <w:r>
              <w:rPr>
                <w:b/>
              </w:rPr>
              <w:t>Document Name</w:t>
            </w:r>
          </w:p>
        </w:tc>
        <w:tc>
          <w:tcPr>
            <w:tcW w:w="4388" w:type="dxa"/>
          </w:tcPr>
          <w:p w14:paraId="31342E31" w14:textId="5AC65B76" w:rsidR="00C70C12" w:rsidRDefault="00B653D6" w:rsidP="00C86512">
            <w:pPr>
              <w:spacing w:after="240"/>
              <w:rPr>
                <w:b/>
              </w:rPr>
            </w:pPr>
            <w:r>
              <w:rPr>
                <w:b/>
              </w:rPr>
              <w:t xml:space="preserve">Recruitment </w:t>
            </w:r>
            <w:r w:rsidR="00547E97">
              <w:rPr>
                <w:b/>
              </w:rPr>
              <w:t xml:space="preserve">&amp; Selection </w:t>
            </w:r>
            <w:r>
              <w:rPr>
                <w:b/>
              </w:rPr>
              <w:t xml:space="preserve">policy </w:t>
            </w:r>
          </w:p>
        </w:tc>
      </w:tr>
    </w:tbl>
    <w:p w14:paraId="69BAFB3E" w14:textId="77777777" w:rsidR="00C70C12" w:rsidRDefault="00C70C12" w:rsidP="00C70C12">
      <w:pPr>
        <w:spacing w:after="240"/>
        <w:rPr>
          <w:b/>
        </w:rPr>
      </w:pPr>
    </w:p>
    <w:p w14:paraId="454557EF" w14:textId="77777777" w:rsidR="00C70C12" w:rsidRPr="002F529E" w:rsidRDefault="00C70C12" w:rsidP="00C70C12">
      <w:pPr>
        <w:spacing w:after="240"/>
        <w:rPr>
          <w:b/>
        </w:rPr>
      </w:pPr>
      <w:r>
        <w:rPr>
          <w:b/>
        </w:rPr>
        <w:t>Change Record</w:t>
      </w:r>
    </w:p>
    <w:tbl>
      <w:tblPr>
        <w:tblStyle w:val="TableGrid"/>
        <w:tblW w:w="0" w:type="auto"/>
        <w:tblLook w:val="04A0" w:firstRow="1" w:lastRow="0" w:firstColumn="1" w:lastColumn="0" w:noHBand="0" w:noVBand="1"/>
      </w:tblPr>
      <w:tblGrid>
        <w:gridCol w:w="1018"/>
        <w:gridCol w:w="1161"/>
        <w:gridCol w:w="1590"/>
        <w:gridCol w:w="1812"/>
        <w:gridCol w:w="3260"/>
      </w:tblGrid>
      <w:tr w:rsidR="00C70C12" w14:paraId="029685D4" w14:textId="77777777" w:rsidTr="11245A4D">
        <w:tc>
          <w:tcPr>
            <w:tcW w:w="1018" w:type="dxa"/>
            <w:shd w:val="clear" w:color="auto" w:fill="0C955E"/>
          </w:tcPr>
          <w:p w14:paraId="104B4092" w14:textId="77777777" w:rsidR="00C70C12" w:rsidRPr="00164C96" w:rsidRDefault="00C70C12" w:rsidP="00C86512">
            <w:pPr>
              <w:rPr>
                <w:b/>
              </w:rPr>
            </w:pPr>
            <w:r w:rsidRPr="00164C96">
              <w:rPr>
                <w:b/>
              </w:rPr>
              <w:t>Version Number</w:t>
            </w:r>
          </w:p>
        </w:tc>
        <w:tc>
          <w:tcPr>
            <w:tcW w:w="962" w:type="dxa"/>
            <w:shd w:val="clear" w:color="auto" w:fill="0C955E"/>
          </w:tcPr>
          <w:p w14:paraId="31F8E53A" w14:textId="77777777" w:rsidR="00C70C12" w:rsidRPr="00164C96" w:rsidRDefault="00C70C12" w:rsidP="00C86512">
            <w:pPr>
              <w:rPr>
                <w:b/>
              </w:rPr>
            </w:pPr>
            <w:r w:rsidRPr="00164C96">
              <w:rPr>
                <w:b/>
              </w:rPr>
              <w:t>Version Date</w:t>
            </w:r>
          </w:p>
        </w:tc>
        <w:tc>
          <w:tcPr>
            <w:tcW w:w="1590" w:type="dxa"/>
            <w:shd w:val="clear" w:color="auto" w:fill="0C955E"/>
          </w:tcPr>
          <w:p w14:paraId="347EA0C9" w14:textId="77777777" w:rsidR="00C70C12" w:rsidRPr="00164C96" w:rsidRDefault="00C70C12" w:rsidP="00C86512">
            <w:pPr>
              <w:rPr>
                <w:b/>
              </w:rPr>
            </w:pPr>
            <w:r w:rsidRPr="00164C96">
              <w:rPr>
                <w:b/>
              </w:rPr>
              <w:t>Next Review Date</w:t>
            </w:r>
          </w:p>
        </w:tc>
        <w:tc>
          <w:tcPr>
            <w:tcW w:w="1812" w:type="dxa"/>
            <w:shd w:val="clear" w:color="auto" w:fill="0C955E"/>
          </w:tcPr>
          <w:p w14:paraId="78EB1A21" w14:textId="77777777" w:rsidR="00C70C12" w:rsidRPr="00164C96" w:rsidRDefault="00C70C12" w:rsidP="00C86512">
            <w:pPr>
              <w:rPr>
                <w:b/>
              </w:rPr>
            </w:pPr>
            <w:r w:rsidRPr="00164C96">
              <w:rPr>
                <w:b/>
              </w:rPr>
              <w:t>Reviewer Name</w:t>
            </w:r>
          </w:p>
        </w:tc>
        <w:tc>
          <w:tcPr>
            <w:tcW w:w="3260" w:type="dxa"/>
            <w:shd w:val="clear" w:color="auto" w:fill="0C955E"/>
          </w:tcPr>
          <w:p w14:paraId="6E565F65" w14:textId="77777777" w:rsidR="00C70C12" w:rsidRPr="00164C96" w:rsidRDefault="00C70C12" w:rsidP="00C86512">
            <w:pPr>
              <w:rPr>
                <w:b/>
              </w:rPr>
            </w:pPr>
            <w:r w:rsidRPr="00164C96">
              <w:rPr>
                <w:b/>
              </w:rPr>
              <w:t>Description of Changes</w:t>
            </w:r>
          </w:p>
        </w:tc>
      </w:tr>
      <w:tr w:rsidR="00C70C12" w14:paraId="75885A99" w14:textId="77777777" w:rsidTr="11245A4D">
        <w:tc>
          <w:tcPr>
            <w:tcW w:w="1018" w:type="dxa"/>
            <w:tcBorders>
              <w:bottom w:val="single" w:sz="4" w:space="0" w:color="auto"/>
            </w:tcBorders>
          </w:tcPr>
          <w:p w14:paraId="6398CB4A" w14:textId="77777777" w:rsidR="00C70C12" w:rsidRDefault="00C70C12" w:rsidP="00C86512">
            <w:r>
              <w:t>.2</w:t>
            </w:r>
          </w:p>
        </w:tc>
        <w:tc>
          <w:tcPr>
            <w:tcW w:w="962" w:type="dxa"/>
            <w:tcBorders>
              <w:bottom w:val="single" w:sz="4" w:space="0" w:color="auto"/>
            </w:tcBorders>
          </w:tcPr>
          <w:p w14:paraId="77BBB557" w14:textId="65DB0AB7" w:rsidR="00C70C12" w:rsidRDefault="00C70C12" w:rsidP="00C86512">
            <w:r>
              <w:t>201</w:t>
            </w:r>
            <w:r w:rsidR="00B14CBF">
              <w:t>9</w:t>
            </w:r>
          </w:p>
        </w:tc>
        <w:tc>
          <w:tcPr>
            <w:tcW w:w="1590" w:type="dxa"/>
            <w:tcBorders>
              <w:bottom w:val="single" w:sz="4" w:space="0" w:color="auto"/>
            </w:tcBorders>
          </w:tcPr>
          <w:p w14:paraId="7728CB2E" w14:textId="77777777" w:rsidR="00C70C12" w:rsidRDefault="00C70C12" w:rsidP="00C86512"/>
        </w:tc>
        <w:tc>
          <w:tcPr>
            <w:tcW w:w="1812" w:type="dxa"/>
            <w:tcBorders>
              <w:bottom w:val="single" w:sz="4" w:space="0" w:color="auto"/>
            </w:tcBorders>
          </w:tcPr>
          <w:p w14:paraId="73079839" w14:textId="31F7F326" w:rsidR="00C70C12" w:rsidRDefault="00AD3A65" w:rsidP="00C86512">
            <w:r w:rsidRPr="00AD3A65">
              <w:rPr>
                <w:b/>
                <w:bCs/>
                <w:highlight w:val="black"/>
              </w:rPr>
              <w:t>REDACTED</w:t>
            </w:r>
          </w:p>
        </w:tc>
        <w:tc>
          <w:tcPr>
            <w:tcW w:w="3260" w:type="dxa"/>
            <w:tcBorders>
              <w:bottom w:val="single" w:sz="4" w:space="0" w:color="auto"/>
            </w:tcBorders>
          </w:tcPr>
          <w:p w14:paraId="0567ADEF" w14:textId="77777777" w:rsidR="00C70C12" w:rsidRDefault="00C70C12" w:rsidP="00C86512"/>
        </w:tc>
      </w:tr>
      <w:tr w:rsidR="00C70C12" w14:paraId="054A5DF2" w14:textId="77777777" w:rsidTr="11245A4D">
        <w:tc>
          <w:tcPr>
            <w:tcW w:w="1018" w:type="dxa"/>
            <w:shd w:val="clear" w:color="auto" w:fill="DDD7D1"/>
          </w:tcPr>
          <w:p w14:paraId="0B08A94E" w14:textId="77777777" w:rsidR="00C70C12" w:rsidRDefault="00C70C12" w:rsidP="00C86512">
            <w:r>
              <w:t>.3</w:t>
            </w:r>
          </w:p>
        </w:tc>
        <w:tc>
          <w:tcPr>
            <w:tcW w:w="962" w:type="dxa"/>
            <w:shd w:val="clear" w:color="auto" w:fill="DDD7D1"/>
          </w:tcPr>
          <w:p w14:paraId="6653C36A" w14:textId="77777777" w:rsidR="00C70C12" w:rsidRDefault="00C70C12" w:rsidP="00C86512">
            <w:r>
              <w:t>2020</w:t>
            </w:r>
          </w:p>
        </w:tc>
        <w:tc>
          <w:tcPr>
            <w:tcW w:w="1590" w:type="dxa"/>
            <w:shd w:val="clear" w:color="auto" w:fill="DDD7D1"/>
          </w:tcPr>
          <w:p w14:paraId="367CAE8C" w14:textId="77777777" w:rsidR="00C70C12" w:rsidRDefault="00C70C12" w:rsidP="00C86512"/>
        </w:tc>
        <w:tc>
          <w:tcPr>
            <w:tcW w:w="1812" w:type="dxa"/>
            <w:shd w:val="clear" w:color="auto" w:fill="DDD7D1"/>
          </w:tcPr>
          <w:p w14:paraId="6841000E" w14:textId="6A9F93CF" w:rsidR="00C70C12" w:rsidRDefault="00AD3A65" w:rsidP="00C86512">
            <w:r w:rsidRPr="00AD3A65">
              <w:rPr>
                <w:b/>
                <w:bCs/>
                <w:highlight w:val="black"/>
              </w:rPr>
              <w:t>REDACTED</w:t>
            </w:r>
          </w:p>
        </w:tc>
        <w:tc>
          <w:tcPr>
            <w:tcW w:w="3260" w:type="dxa"/>
            <w:shd w:val="clear" w:color="auto" w:fill="DDD7D1"/>
          </w:tcPr>
          <w:p w14:paraId="20AC1911" w14:textId="4FFA7E8A" w:rsidR="00C70C12" w:rsidRDefault="00B14CBF" w:rsidP="00C86512">
            <w:r>
              <w:t>General review and update</w:t>
            </w:r>
          </w:p>
        </w:tc>
      </w:tr>
      <w:tr w:rsidR="00C70C12" w14:paraId="41AD0FB5" w14:textId="77777777" w:rsidTr="11245A4D">
        <w:tc>
          <w:tcPr>
            <w:tcW w:w="1018" w:type="dxa"/>
          </w:tcPr>
          <w:p w14:paraId="1102CC4E" w14:textId="135DEAC7" w:rsidR="00C70C12" w:rsidRDefault="0FEF78CC" w:rsidP="00C86512">
            <w:r>
              <w:t>.4</w:t>
            </w:r>
          </w:p>
        </w:tc>
        <w:tc>
          <w:tcPr>
            <w:tcW w:w="962" w:type="dxa"/>
          </w:tcPr>
          <w:p w14:paraId="33649970" w14:textId="4103207E" w:rsidR="00C70C12" w:rsidRDefault="0FEF78CC" w:rsidP="00C86512">
            <w:r>
              <w:t>2021</w:t>
            </w:r>
          </w:p>
        </w:tc>
        <w:tc>
          <w:tcPr>
            <w:tcW w:w="1590" w:type="dxa"/>
          </w:tcPr>
          <w:p w14:paraId="355F3402" w14:textId="7F465711" w:rsidR="00C70C12" w:rsidRDefault="6456EE70" w:rsidP="00C86512">
            <w:r>
              <w:t>Feb</w:t>
            </w:r>
            <w:r w:rsidR="0FEF78CC">
              <w:t xml:space="preserve"> 2023</w:t>
            </w:r>
          </w:p>
        </w:tc>
        <w:tc>
          <w:tcPr>
            <w:tcW w:w="1812" w:type="dxa"/>
          </w:tcPr>
          <w:p w14:paraId="205AEDCC" w14:textId="347532F8" w:rsidR="00C70C12" w:rsidRDefault="00AD3A65" w:rsidP="00C86512">
            <w:r w:rsidRPr="00AD3A65">
              <w:rPr>
                <w:b/>
                <w:bCs/>
                <w:highlight w:val="black"/>
              </w:rPr>
              <w:t>REDACTED</w:t>
            </w:r>
          </w:p>
        </w:tc>
        <w:tc>
          <w:tcPr>
            <w:tcW w:w="3260" w:type="dxa"/>
          </w:tcPr>
          <w:p w14:paraId="5B616002" w14:textId="77777777" w:rsidR="00C70C12" w:rsidRDefault="00C70C12" w:rsidP="00C86512"/>
        </w:tc>
      </w:tr>
      <w:tr w:rsidR="11245A4D" w14:paraId="5A94E494" w14:textId="77777777" w:rsidTr="11245A4D">
        <w:tc>
          <w:tcPr>
            <w:tcW w:w="1018" w:type="dxa"/>
          </w:tcPr>
          <w:p w14:paraId="14B642A3" w14:textId="3A27B0AA" w:rsidR="11245A4D" w:rsidRDefault="00404E00" w:rsidP="11245A4D">
            <w:r>
              <w:t>.5</w:t>
            </w:r>
          </w:p>
        </w:tc>
        <w:tc>
          <w:tcPr>
            <w:tcW w:w="962" w:type="dxa"/>
          </w:tcPr>
          <w:p w14:paraId="0102E17C" w14:textId="2B0B1DC6" w:rsidR="11245A4D" w:rsidRDefault="00404E00" w:rsidP="11245A4D">
            <w:r>
              <w:t>July 2021</w:t>
            </w:r>
          </w:p>
        </w:tc>
        <w:tc>
          <w:tcPr>
            <w:tcW w:w="1590" w:type="dxa"/>
          </w:tcPr>
          <w:p w14:paraId="6148EC4E" w14:textId="1A741CD9" w:rsidR="11245A4D" w:rsidRDefault="11245A4D" w:rsidP="11245A4D"/>
        </w:tc>
        <w:tc>
          <w:tcPr>
            <w:tcW w:w="1812" w:type="dxa"/>
          </w:tcPr>
          <w:p w14:paraId="17CA3931" w14:textId="7919E6B4" w:rsidR="11245A4D" w:rsidRDefault="00AD3A65" w:rsidP="11245A4D">
            <w:r w:rsidRPr="00AD3A65">
              <w:rPr>
                <w:b/>
                <w:bCs/>
                <w:highlight w:val="black"/>
              </w:rPr>
              <w:t>REDACTED</w:t>
            </w:r>
          </w:p>
        </w:tc>
        <w:tc>
          <w:tcPr>
            <w:tcW w:w="3260" w:type="dxa"/>
          </w:tcPr>
          <w:p w14:paraId="0DBFCF54" w14:textId="1F4BF98F" w:rsidR="11245A4D" w:rsidRDefault="0059619D" w:rsidP="11245A4D">
            <w:r>
              <w:t>General refresh ahead of D&amp;I review.</w:t>
            </w:r>
          </w:p>
        </w:tc>
      </w:tr>
      <w:tr w:rsidR="00881E41" w14:paraId="5ECAEB61" w14:textId="77777777" w:rsidTr="11245A4D">
        <w:tc>
          <w:tcPr>
            <w:tcW w:w="1018" w:type="dxa"/>
          </w:tcPr>
          <w:p w14:paraId="6148BBCC" w14:textId="1A4EFF5B" w:rsidR="00881E41" w:rsidRDefault="00881E41" w:rsidP="11245A4D">
            <w:r>
              <w:t>.6</w:t>
            </w:r>
          </w:p>
        </w:tc>
        <w:tc>
          <w:tcPr>
            <w:tcW w:w="962" w:type="dxa"/>
          </w:tcPr>
          <w:p w14:paraId="3E596D15" w14:textId="0364DC79" w:rsidR="00881E41" w:rsidRDefault="00881E41" w:rsidP="11245A4D">
            <w:r>
              <w:t>November 2021</w:t>
            </w:r>
          </w:p>
        </w:tc>
        <w:tc>
          <w:tcPr>
            <w:tcW w:w="1590" w:type="dxa"/>
          </w:tcPr>
          <w:p w14:paraId="07BA8EA8" w14:textId="77777777" w:rsidR="00881E41" w:rsidRDefault="00881E41" w:rsidP="11245A4D"/>
        </w:tc>
        <w:tc>
          <w:tcPr>
            <w:tcW w:w="1812" w:type="dxa"/>
          </w:tcPr>
          <w:p w14:paraId="1AFF7636" w14:textId="47F7DCDB" w:rsidR="00881E41" w:rsidRDefault="00AD3A65" w:rsidP="11245A4D">
            <w:r w:rsidRPr="00AD3A65">
              <w:rPr>
                <w:b/>
                <w:bCs/>
                <w:highlight w:val="black"/>
              </w:rPr>
              <w:t>REDACTED</w:t>
            </w:r>
          </w:p>
        </w:tc>
        <w:tc>
          <w:tcPr>
            <w:tcW w:w="3260" w:type="dxa"/>
          </w:tcPr>
          <w:p w14:paraId="5566AB6A" w14:textId="4FE9927D" w:rsidR="00881E41" w:rsidRDefault="00881E41" w:rsidP="11245A4D">
            <w:r>
              <w:t>D&amp;I review</w:t>
            </w:r>
          </w:p>
        </w:tc>
      </w:tr>
    </w:tbl>
    <w:p w14:paraId="27406A92" w14:textId="77777777" w:rsidR="00C70C12" w:rsidRPr="00884954" w:rsidRDefault="00C70C12" w:rsidP="00C70C12">
      <w:pPr>
        <w:spacing w:before="240" w:after="240"/>
        <w:rPr>
          <w:b/>
        </w:rPr>
      </w:pPr>
      <w:r w:rsidRPr="00884954">
        <w:rPr>
          <w:b/>
        </w:rPr>
        <w:t>Sign-off</w:t>
      </w:r>
    </w:p>
    <w:tbl>
      <w:tblPr>
        <w:tblStyle w:val="TableGrid"/>
        <w:tblW w:w="0" w:type="auto"/>
        <w:tblLook w:val="04A0" w:firstRow="1" w:lastRow="0" w:firstColumn="1" w:lastColumn="0" w:noHBand="0" w:noVBand="1"/>
      </w:tblPr>
      <w:tblGrid>
        <w:gridCol w:w="1980"/>
        <w:gridCol w:w="1984"/>
        <w:gridCol w:w="3686"/>
        <w:gridCol w:w="1161"/>
      </w:tblGrid>
      <w:tr w:rsidR="00C70C12" w14:paraId="24D3E308" w14:textId="77777777" w:rsidTr="11245A4D">
        <w:tc>
          <w:tcPr>
            <w:tcW w:w="1980" w:type="dxa"/>
            <w:shd w:val="clear" w:color="auto" w:fill="0C955E"/>
          </w:tcPr>
          <w:p w14:paraId="6D453861" w14:textId="77777777" w:rsidR="00C70C12" w:rsidRPr="00164C96" w:rsidRDefault="00C70C12" w:rsidP="00C86512">
            <w:pPr>
              <w:rPr>
                <w:b/>
              </w:rPr>
            </w:pPr>
            <w:r w:rsidRPr="00164C96">
              <w:rPr>
                <w:b/>
              </w:rPr>
              <w:t>Name</w:t>
            </w:r>
          </w:p>
        </w:tc>
        <w:tc>
          <w:tcPr>
            <w:tcW w:w="1984" w:type="dxa"/>
            <w:shd w:val="clear" w:color="auto" w:fill="0C955E"/>
          </w:tcPr>
          <w:p w14:paraId="1390DD2C" w14:textId="77777777" w:rsidR="00C70C12" w:rsidRPr="00164C96" w:rsidRDefault="00C70C12" w:rsidP="00C86512">
            <w:pPr>
              <w:rPr>
                <w:b/>
              </w:rPr>
            </w:pPr>
            <w:r w:rsidRPr="00164C96">
              <w:rPr>
                <w:b/>
              </w:rPr>
              <w:t>Position</w:t>
            </w:r>
          </w:p>
        </w:tc>
        <w:tc>
          <w:tcPr>
            <w:tcW w:w="3686" w:type="dxa"/>
            <w:shd w:val="clear" w:color="auto" w:fill="0C955E"/>
          </w:tcPr>
          <w:p w14:paraId="3781A53F" w14:textId="77777777" w:rsidR="00C70C12" w:rsidRPr="00164C96" w:rsidRDefault="00C70C12" w:rsidP="00C86512">
            <w:pPr>
              <w:rPr>
                <w:b/>
              </w:rPr>
            </w:pPr>
            <w:r w:rsidRPr="00164C96">
              <w:rPr>
                <w:b/>
              </w:rPr>
              <w:t>Signature</w:t>
            </w:r>
          </w:p>
        </w:tc>
        <w:tc>
          <w:tcPr>
            <w:tcW w:w="992" w:type="dxa"/>
            <w:shd w:val="clear" w:color="auto" w:fill="0C955E"/>
          </w:tcPr>
          <w:p w14:paraId="03AD2793" w14:textId="77777777" w:rsidR="00C70C12" w:rsidRPr="00164C96" w:rsidRDefault="00C70C12" w:rsidP="00C86512">
            <w:pPr>
              <w:rPr>
                <w:b/>
              </w:rPr>
            </w:pPr>
            <w:r w:rsidRPr="00164C96">
              <w:rPr>
                <w:b/>
              </w:rPr>
              <w:t>Date</w:t>
            </w:r>
          </w:p>
        </w:tc>
      </w:tr>
      <w:tr w:rsidR="00C70C12" w14:paraId="215F7DC1" w14:textId="77777777" w:rsidTr="11245A4D">
        <w:tc>
          <w:tcPr>
            <w:tcW w:w="1980" w:type="dxa"/>
          </w:tcPr>
          <w:p w14:paraId="6FB97F52" w14:textId="6522B577" w:rsidR="00C70C12" w:rsidRDefault="00AD3A65" w:rsidP="00C86512">
            <w:r w:rsidRPr="00AD3A65">
              <w:rPr>
                <w:b/>
                <w:bCs/>
                <w:highlight w:val="black"/>
              </w:rPr>
              <w:t>REDACTED</w:t>
            </w:r>
          </w:p>
        </w:tc>
        <w:tc>
          <w:tcPr>
            <w:tcW w:w="1984" w:type="dxa"/>
          </w:tcPr>
          <w:p w14:paraId="3A566FB1" w14:textId="77D2B2B0" w:rsidR="00C70C12" w:rsidRDefault="00176B77" w:rsidP="00C86512">
            <w:r>
              <w:t>Director of Finance &amp; Business Services</w:t>
            </w:r>
          </w:p>
        </w:tc>
        <w:tc>
          <w:tcPr>
            <w:tcW w:w="3686" w:type="dxa"/>
          </w:tcPr>
          <w:p w14:paraId="2107995E" w14:textId="7F988DBD" w:rsidR="00C70C12" w:rsidRDefault="00AD3A65" w:rsidP="00C86512">
            <w:r w:rsidRPr="00AD3A65">
              <w:rPr>
                <w:b/>
                <w:bCs/>
                <w:highlight w:val="black"/>
              </w:rPr>
              <w:t>REDACTED</w:t>
            </w:r>
          </w:p>
        </w:tc>
        <w:tc>
          <w:tcPr>
            <w:tcW w:w="992" w:type="dxa"/>
          </w:tcPr>
          <w:p w14:paraId="3B936A3D" w14:textId="691DFF7F" w:rsidR="00C70C12" w:rsidRDefault="00176B77" w:rsidP="00C86512">
            <w:proofErr w:type="gramStart"/>
            <w:r>
              <w:t xml:space="preserve">November </w:t>
            </w:r>
            <w:r w:rsidR="51A75D66">
              <w:t xml:space="preserve"> 2021</w:t>
            </w:r>
            <w:proofErr w:type="gramEnd"/>
          </w:p>
        </w:tc>
      </w:tr>
      <w:tr w:rsidR="00C70C12" w14:paraId="68C99DCF" w14:textId="77777777" w:rsidTr="11245A4D">
        <w:tc>
          <w:tcPr>
            <w:tcW w:w="1980" w:type="dxa"/>
            <w:shd w:val="clear" w:color="auto" w:fill="DDD7D1"/>
          </w:tcPr>
          <w:p w14:paraId="6768158D" w14:textId="77777777" w:rsidR="00C70C12" w:rsidRDefault="00C70C12" w:rsidP="00C86512"/>
        </w:tc>
        <w:tc>
          <w:tcPr>
            <w:tcW w:w="1984" w:type="dxa"/>
            <w:shd w:val="clear" w:color="auto" w:fill="DDD7D1"/>
          </w:tcPr>
          <w:p w14:paraId="1F0FA428" w14:textId="77777777" w:rsidR="00C70C12" w:rsidRDefault="00C70C12" w:rsidP="00C86512"/>
        </w:tc>
        <w:tc>
          <w:tcPr>
            <w:tcW w:w="3686" w:type="dxa"/>
            <w:shd w:val="clear" w:color="auto" w:fill="DDD7D1"/>
          </w:tcPr>
          <w:p w14:paraId="36195585" w14:textId="77777777" w:rsidR="00C70C12" w:rsidRDefault="00C70C12" w:rsidP="00C86512"/>
        </w:tc>
        <w:tc>
          <w:tcPr>
            <w:tcW w:w="992" w:type="dxa"/>
            <w:shd w:val="clear" w:color="auto" w:fill="DDD7D1"/>
          </w:tcPr>
          <w:p w14:paraId="04F291A2" w14:textId="77777777" w:rsidR="00C70C12" w:rsidRDefault="00C70C12" w:rsidP="00C86512"/>
        </w:tc>
      </w:tr>
      <w:tr w:rsidR="00C70C12" w14:paraId="1B4A5CA8" w14:textId="77777777" w:rsidTr="11245A4D">
        <w:tc>
          <w:tcPr>
            <w:tcW w:w="1980" w:type="dxa"/>
          </w:tcPr>
          <w:p w14:paraId="19B8039D" w14:textId="77777777" w:rsidR="00C70C12" w:rsidRDefault="00C70C12" w:rsidP="00C86512"/>
        </w:tc>
        <w:tc>
          <w:tcPr>
            <w:tcW w:w="1984" w:type="dxa"/>
          </w:tcPr>
          <w:p w14:paraId="436F69B6" w14:textId="77777777" w:rsidR="00C70C12" w:rsidRDefault="00C70C12" w:rsidP="00C86512"/>
        </w:tc>
        <w:tc>
          <w:tcPr>
            <w:tcW w:w="3686" w:type="dxa"/>
          </w:tcPr>
          <w:p w14:paraId="2437567E" w14:textId="77777777" w:rsidR="00C70C12" w:rsidRDefault="00C70C12" w:rsidP="00C86512"/>
        </w:tc>
        <w:tc>
          <w:tcPr>
            <w:tcW w:w="992" w:type="dxa"/>
          </w:tcPr>
          <w:p w14:paraId="79FDDE69" w14:textId="77777777" w:rsidR="00C70C12" w:rsidRDefault="00C70C12" w:rsidP="00C86512"/>
        </w:tc>
      </w:tr>
      <w:tr w:rsidR="00C70C12" w14:paraId="3B3557E1" w14:textId="77777777" w:rsidTr="11245A4D">
        <w:tc>
          <w:tcPr>
            <w:tcW w:w="1980" w:type="dxa"/>
            <w:shd w:val="clear" w:color="auto" w:fill="DDD7D1"/>
          </w:tcPr>
          <w:p w14:paraId="0ED14BE9" w14:textId="77777777" w:rsidR="00C70C12" w:rsidRDefault="00C70C12" w:rsidP="00C86512"/>
        </w:tc>
        <w:tc>
          <w:tcPr>
            <w:tcW w:w="1984" w:type="dxa"/>
            <w:shd w:val="clear" w:color="auto" w:fill="DDD7D1"/>
          </w:tcPr>
          <w:p w14:paraId="0E59E9F0" w14:textId="77777777" w:rsidR="00C70C12" w:rsidRDefault="00C70C12" w:rsidP="00C86512"/>
        </w:tc>
        <w:tc>
          <w:tcPr>
            <w:tcW w:w="3686" w:type="dxa"/>
            <w:shd w:val="clear" w:color="auto" w:fill="DDD7D1"/>
          </w:tcPr>
          <w:p w14:paraId="2A7049D2" w14:textId="77777777" w:rsidR="00C70C12" w:rsidRDefault="00C70C12" w:rsidP="00C86512"/>
        </w:tc>
        <w:tc>
          <w:tcPr>
            <w:tcW w:w="992" w:type="dxa"/>
            <w:shd w:val="clear" w:color="auto" w:fill="DDD7D1"/>
          </w:tcPr>
          <w:p w14:paraId="30CCC885" w14:textId="77777777" w:rsidR="00C70C12" w:rsidRDefault="00C70C12" w:rsidP="00C86512"/>
        </w:tc>
      </w:tr>
    </w:tbl>
    <w:p w14:paraId="08792A1C" w14:textId="77777777" w:rsidR="00C70C12" w:rsidRDefault="00C70C12" w:rsidP="00C70C12">
      <w:pPr>
        <w:rPr>
          <w:noProof/>
          <w:color w:val="0066B0"/>
          <w:sz w:val="48"/>
          <w:szCs w:val="48"/>
          <w:lang w:eastAsia="en-GB"/>
        </w:rPr>
      </w:pPr>
    </w:p>
    <w:p w14:paraId="7A21BA36" w14:textId="796AD4A3" w:rsidR="00DB3E46" w:rsidRDefault="00DB3E46" w:rsidP="00D31D63">
      <w:pPr>
        <w:spacing w:before="0" w:after="0"/>
        <w:jc w:val="both"/>
        <w:rPr>
          <w:noProof/>
          <w:color w:val="0066B0"/>
          <w:sz w:val="48"/>
          <w:szCs w:val="48"/>
          <w:lang w:eastAsia="en-GB"/>
        </w:rPr>
      </w:pPr>
    </w:p>
    <w:p w14:paraId="11B910F8" w14:textId="7B822C71" w:rsidR="00C70C12" w:rsidRDefault="00C70C12" w:rsidP="00D31D63">
      <w:pPr>
        <w:spacing w:before="0" w:after="0"/>
        <w:jc w:val="both"/>
        <w:rPr>
          <w:noProof/>
          <w:color w:val="0066B0"/>
          <w:sz w:val="48"/>
          <w:szCs w:val="48"/>
          <w:lang w:eastAsia="en-GB"/>
        </w:rPr>
      </w:pPr>
    </w:p>
    <w:p w14:paraId="4BEFE08A" w14:textId="77777777" w:rsidR="002E1635" w:rsidRDefault="002E1635" w:rsidP="00D31D63">
      <w:pPr>
        <w:spacing w:before="0" w:after="0"/>
        <w:jc w:val="both"/>
        <w:rPr>
          <w:noProof/>
          <w:color w:val="0066B0"/>
          <w:sz w:val="48"/>
          <w:szCs w:val="48"/>
          <w:lang w:eastAsia="en-GB"/>
        </w:rPr>
      </w:pPr>
    </w:p>
    <w:p w14:paraId="53E9C0CB" w14:textId="52A7CA53" w:rsidR="4C897B0F" w:rsidRDefault="4C897B0F" w:rsidP="4C897B0F">
      <w:pPr>
        <w:spacing w:before="0" w:after="0"/>
        <w:jc w:val="both"/>
        <w:rPr>
          <w:noProof/>
          <w:color w:val="0066B0"/>
          <w:szCs w:val="22"/>
          <w:lang w:eastAsia="en-GB"/>
        </w:rPr>
      </w:pPr>
    </w:p>
    <w:p w14:paraId="6FCE2720" w14:textId="7DA41532" w:rsidR="482E4B69" w:rsidRDefault="482E4B69" w:rsidP="00B653D6">
      <w:pPr>
        <w:pStyle w:val="ListParagraph"/>
        <w:numPr>
          <w:ilvl w:val="0"/>
          <w:numId w:val="8"/>
        </w:numPr>
        <w:spacing w:before="0" w:after="0"/>
        <w:jc w:val="both"/>
        <w:rPr>
          <w:rFonts w:ascii="Calibri" w:eastAsia="Calibri" w:hAnsi="Calibri" w:cs="Calibri"/>
          <w:noProof/>
          <w:color w:val="000000" w:themeColor="text1"/>
          <w:szCs w:val="22"/>
        </w:rPr>
      </w:pPr>
      <w:r w:rsidRPr="00404E00">
        <w:rPr>
          <w:rFonts w:ascii="Calibri" w:eastAsia="Calibri" w:hAnsi="Calibri" w:cs="Calibri"/>
          <w:noProof/>
          <w:color w:val="000000" w:themeColor="text1"/>
          <w:szCs w:val="22"/>
        </w:rPr>
        <w:lastRenderedPageBreak/>
        <w:t>This is a non-contractual policy</w:t>
      </w:r>
    </w:p>
    <w:p w14:paraId="1ACE28A9" w14:textId="64526EE3" w:rsidR="00770FC8" w:rsidRDefault="00770FC8" w:rsidP="00770FC8">
      <w:pPr>
        <w:spacing w:before="0" w:after="0"/>
        <w:jc w:val="both"/>
        <w:rPr>
          <w:rFonts w:ascii="Calibri" w:eastAsia="Calibri" w:hAnsi="Calibri" w:cs="Calibri"/>
          <w:noProof/>
          <w:color w:val="000000" w:themeColor="text1"/>
          <w:szCs w:val="22"/>
        </w:rPr>
      </w:pPr>
    </w:p>
    <w:p w14:paraId="4974F379" w14:textId="3D9D8C40" w:rsidR="00770FC8" w:rsidRPr="008E12E7" w:rsidRDefault="00770FC8" w:rsidP="008E12E7">
      <w:pPr>
        <w:pStyle w:val="Heading2"/>
        <w:numPr>
          <w:ilvl w:val="0"/>
          <w:numId w:val="12"/>
        </w:numPr>
        <w:ind w:left="782" w:hanging="425"/>
        <w:rPr>
          <w:rFonts w:eastAsia="Calibri"/>
          <w:noProof/>
        </w:rPr>
      </w:pPr>
      <w:bookmarkStart w:id="8" w:name="_Toc104533867"/>
      <w:r w:rsidRPr="008E12E7">
        <w:rPr>
          <w:rFonts w:eastAsia="Calibri"/>
          <w:noProof/>
        </w:rPr>
        <w:t>Scope</w:t>
      </w:r>
      <w:bookmarkEnd w:id="8"/>
      <w:r w:rsidRPr="008E12E7">
        <w:rPr>
          <w:rFonts w:eastAsia="Calibri"/>
          <w:noProof/>
        </w:rPr>
        <w:t xml:space="preserve"> </w:t>
      </w:r>
    </w:p>
    <w:p w14:paraId="1A961075" w14:textId="0A022994" w:rsidR="00CC7B7A" w:rsidRDefault="00CC7B7A" w:rsidP="00770FC8">
      <w:pPr>
        <w:spacing w:before="0" w:after="0"/>
        <w:jc w:val="both"/>
        <w:rPr>
          <w:rFonts w:ascii="Calibri" w:eastAsia="Calibri" w:hAnsi="Calibri" w:cs="Calibri"/>
          <w:noProof/>
          <w:color w:val="000000" w:themeColor="text1"/>
          <w:szCs w:val="22"/>
        </w:rPr>
      </w:pPr>
    </w:p>
    <w:p w14:paraId="3232A6C3" w14:textId="03F5606A" w:rsidR="00CC7B7A" w:rsidRPr="00C70C12" w:rsidRDefault="00CC7B7A" w:rsidP="00CC7B7A">
      <w:pPr>
        <w:spacing w:before="0" w:after="0"/>
        <w:jc w:val="both"/>
        <w:rPr>
          <w:sz w:val="24"/>
        </w:rPr>
      </w:pPr>
      <w:r w:rsidRPr="11245A4D">
        <w:rPr>
          <w:sz w:val="24"/>
        </w:rPr>
        <w:t>This Policy defines our commitment to recruit</w:t>
      </w:r>
      <w:r w:rsidR="00C02053">
        <w:rPr>
          <w:sz w:val="24"/>
        </w:rPr>
        <w:t xml:space="preserve"> and</w:t>
      </w:r>
      <w:r w:rsidR="00CB1EC3">
        <w:rPr>
          <w:sz w:val="24"/>
        </w:rPr>
        <w:t xml:space="preserve"> select</w:t>
      </w:r>
      <w:r w:rsidR="00C02053">
        <w:rPr>
          <w:sz w:val="24"/>
        </w:rPr>
        <w:t xml:space="preserve"> </w:t>
      </w:r>
      <w:r w:rsidRPr="11245A4D">
        <w:rPr>
          <w:sz w:val="24"/>
        </w:rPr>
        <w:t>the best person for each vacancy using a fair and consistent method.  Crown Estate Scotland will ensure our process is in line with all relevant legislation</w:t>
      </w:r>
      <w:r w:rsidR="00A32B43">
        <w:rPr>
          <w:sz w:val="24"/>
        </w:rPr>
        <w:t>, best practice</w:t>
      </w:r>
      <w:r w:rsidRPr="11245A4D">
        <w:rPr>
          <w:sz w:val="24"/>
        </w:rPr>
        <w:t xml:space="preserve"> </w:t>
      </w:r>
      <w:r w:rsidR="005B2194">
        <w:rPr>
          <w:sz w:val="24"/>
        </w:rPr>
        <w:t>and</w:t>
      </w:r>
      <w:r w:rsidRPr="11245A4D">
        <w:rPr>
          <w:sz w:val="24"/>
        </w:rPr>
        <w:t xml:space="preserve"> our values.</w:t>
      </w:r>
    </w:p>
    <w:p w14:paraId="6A215B96" w14:textId="36403C1D" w:rsidR="00770FC8" w:rsidRPr="007450E4" w:rsidRDefault="00770FC8" w:rsidP="00770FC8">
      <w:pPr>
        <w:spacing w:before="0" w:after="0"/>
        <w:jc w:val="both"/>
        <w:rPr>
          <w:rFonts w:eastAsia="Calibri" w:cstheme="minorHAnsi"/>
          <w:noProof/>
          <w:color w:val="000000" w:themeColor="text1"/>
          <w:sz w:val="24"/>
        </w:rPr>
      </w:pPr>
    </w:p>
    <w:p w14:paraId="443FB48B" w14:textId="3FEF7042" w:rsidR="005A3489" w:rsidRPr="007450E4" w:rsidRDefault="005A3489" w:rsidP="005A3489">
      <w:pPr>
        <w:tabs>
          <w:tab w:val="left" w:pos="0"/>
        </w:tabs>
        <w:spacing w:before="0" w:after="0"/>
        <w:jc w:val="both"/>
        <w:rPr>
          <w:rFonts w:cstheme="minorHAnsi"/>
          <w:sz w:val="24"/>
        </w:rPr>
      </w:pPr>
      <w:r w:rsidRPr="007450E4">
        <w:rPr>
          <w:rFonts w:cstheme="minorHAnsi"/>
          <w:sz w:val="24"/>
        </w:rPr>
        <w:t xml:space="preserve">It is applicable to </w:t>
      </w:r>
      <w:r w:rsidR="00E44DF6" w:rsidRPr="007450E4">
        <w:rPr>
          <w:rFonts w:cstheme="minorHAnsi"/>
          <w:sz w:val="24"/>
        </w:rPr>
        <w:t xml:space="preserve">the </w:t>
      </w:r>
      <w:r w:rsidRPr="007450E4">
        <w:rPr>
          <w:rFonts w:cstheme="minorHAnsi"/>
          <w:sz w:val="24"/>
        </w:rPr>
        <w:t>recruitment</w:t>
      </w:r>
      <w:r w:rsidR="00D02F40" w:rsidRPr="007450E4">
        <w:rPr>
          <w:rFonts w:cstheme="minorHAnsi"/>
          <w:sz w:val="24"/>
        </w:rPr>
        <w:t xml:space="preserve"> and selection</w:t>
      </w:r>
      <w:r w:rsidR="00E44DF6" w:rsidRPr="007450E4">
        <w:rPr>
          <w:rFonts w:cstheme="minorHAnsi"/>
          <w:sz w:val="24"/>
        </w:rPr>
        <w:t xml:space="preserve"> of employees</w:t>
      </w:r>
      <w:r w:rsidRPr="007450E4">
        <w:rPr>
          <w:rFonts w:cstheme="minorHAnsi"/>
          <w:sz w:val="24"/>
        </w:rPr>
        <w:t xml:space="preserve">, including non-permanent </w:t>
      </w:r>
      <w:r w:rsidR="00CB1EC3" w:rsidRPr="007450E4">
        <w:rPr>
          <w:rFonts w:cstheme="minorHAnsi"/>
          <w:sz w:val="24"/>
        </w:rPr>
        <w:t>employees</w:t>
      </w:r>
      <w:r w:rsidRPr="007450E4">
        <w:rPr>
          <w:rFonts w:cstheme="minorHAnsi"/>
          <w:sz w:val="24"/>
        </w:rPr>
        <w:t xml:space="preserve">. For the avoidance of doubt, this policy does not cover contractors / consultants – i.e. individuals </w:t>
      </w:r>
      <w:r w:rsidR="00BB0737">
        <w:rPr>
          <w:rFonts w:cstheme="minorHAnsi"/>
          <w:sz w:val="24"/>
        </w:rPr>
        <w:t>contracted</w:t>
      </w:r>
      <w:r w:rsidR="00BB0737" w:rsidRPr="007450E4">
        <w:rPr>
          <w:rFonts w:cstheme="minorHAnsi"/>
          <w:sz w:val="24"/>
        </w:rPr>
        <w:t xml:space="preserve"> </w:t>
      </w:r>
      <w:r w:rsidRPr="007450E4">
        <w:rPr>
          <w:rFonts w:cstheme="minorHAnsi"/>
          <w:sz w:val="24"/>
        </w:rPr>
        <w:t>through a consultancy who provides an agreed service to Crown Estate Scotland</w:t>
      </w:r>
      <w:r w:rsidR="00BB0737">
        <w:rPr>
          <w:rFonts w:cstheme="minorHAnsi"/>
          <w:sz w:val="24"/>
        </w:rPr>
        <w:t>.</w:t>
      </w:r>
      <w:r w:rsidR="002405FF" w:rsidRPr="007450E4">
        <w:rPr>
          <w:rFonts w:cstheme="minorHAnsi"/>
          <w:color w:val="242424"/>
          <w:sz w:val="24"/>
          <w:shd w:val="clear" w:color="auto" w:fill="FFFFFF"/>
        </w:rPr>
        <w:t xml:space="preserve"> </w:t>
      </w:r>
      <w:r w:rsidR="00BB0737">
        <w:rPr>
          <w:rFonts w:cstheme="minorHAnsi"/>
          <w:color w:val="242424"/>
          <w:sz w:val="24"/>
          <w:shd w:val="clear" w:color="auto" w:fill="FFFFFF"/>
        </w:rPr>
        <w:t xml:space="preserve"> I</w:t>
      </w:r>
      <w:r w:rsidR="002405FF" w:rsidRPr="007450E4">
        <w:rPr>
          <w:rFonts w:cstheme="minorHAnsi"/>
          <w:color w:val="242424"/>
          <w:sz w:val="24"/>
          <w:shd w:val="clear" w:color="auto" w:fill="FFFFFF"/>
        </w:rPr>
        <w:t>f in doubt</w:t>
      </w:r>
      <w:r w:rsidR="00602CAC" w:rsidRPr="007450E4">
        <w:rPr>
          <w:rFonts w:cstheme="minorHAnsi"/>
          <w:color w:val="242424"/>
          <w:sz w:val="24"/>
          <w:shd w:val="clear" w:color="auto" w:fill="FFFFFF"/>
        </w:rPr>
        <w:t xml:space="preserve"> about </w:t>
      </w:r>
      <w:r w:rsidR="00CD3A4D" w:rsidRPr="007450E4">
        <w:rPr>
          <w:rFonts w:cstheme="minorHAnsi"/>
          <w:color w:val="242424"/>
          <w:sz w:val="24"/>
          <w:shd w:val="clear" w:color="auto" w:fill="FFFFFF"/>
        </w:rPr>
        <w:t xml:space="preserve">whether </w:t>
      </w:r>
      <w:r w:rsidR="0000222A" w:rsidRPr="007450E4">
        <w:rPr>
          <w:rFonts w:cstheme="minorHAnsi"/>
          <w:color w:val="242424"/>
          <w:sz w:val="24"/>
          <w:shd w:val="clear" w:color="auto" w:fill="FFFFFF"/>
        </w:rPr>
        <w:t xml:space="preserve">a new recruit should be classed as employed or self-employed for tax purposes, please </w:t>
      </w:r>
      <w:r w:rsidR="002405FF" w:rsidRPr="007450E4">
        <w:rPr>
          <w:rFonts w:cstheme="minorHAnsi"/>
          <w:color w:val="242424"/>
          <w:sz w:val="24"/>
          <w:shd w:val="clear" w:color="auto" w:fill="FFFFFF"/>
        </w:rPr>
        <w:t xml:space="preserve">use </w:t>
      </w:r>
      <w:r w:rsidR="0000222A" w:rsidRPr="007450E4">
        <w:rPr>
          <w:rFonts w:cstheme="minorHAnsi"/>
          <w:color w:val="242424"/>
          <w:sz w:val="24"/>
          <w:shd w:val="clear" w:color="auto" w:fill="FFFFFF"/>
        </w:rPr>
        <w:t xml:space="preserve">the </w:t>
      </w:r>
      <w:hyperlink r:id="rId11" w:history="1">
        <w:r w:rsidR="0000222A" w:rsidRPr="007450E4">
          <w:rPr>
            <w:rStyle w:val="Hyperlink"/>
            <w:rFonts w:cstheme="minorHAnsi"/>
            <w:sz w:val="24"/>
            <w:shd w:val="clear" w:color="auto" w:fill="FFFFFF"/>
          </w:rPr>
          <w:t>‘Check Employment Status for Tax</w:t>
        </w:r>
        <w:r w:rsidR="00E40762" w:rsidRPr="007450E4">
          <w:rPr>
            <w:rStyle w:val="Hyperlink"/>
            <w:rFonts w:cstheme="minorHAnsi"/>
            <w:sz w:val="24"/>
            <w:shd w:val="clear" w:color="auto" w:fill="FFFFFF"/>
          </w:rPr>
          <w:t>’</w:t>
        </w:r>
        <w:r w:rsidR="0000222A" w:rsidRPr="007450E4">
          <w:rPr>
            <w:rStyle w:val="Hyperlink"/>
            <w:rFonts w:cstheme="minorHAnsi"/>
            <w:sz w:val="24"/>
            <w:shd w:val="clear" w:color="auto" w:fill="FFFFFF"/>
          </w:rPr>
          <w:t xml:space="preserve"> (CEST)</w:t>
        </w:r>
        <w:r w:rsidR="00E40762" w:rsidRPr="007450E4">
          <w:rPr>
            <w:rStyle w:val="Hyperlink"/>
            <w:rFonts w:cstheme="minorHAnsi"/>
            <w:sz w:val="24"/>
            <w:shd w:val="clear" w:color="auto" w:fill="FFFFFF"/>
          </w:rPr>
          <w:t xml:space="preserve"> tool</w:t>
        </w:r>
      </w:hyperlink>
      <w:r w:rsidR="00E40762" w:rsidRPr="007450E4">
        <w:rPr>
          <w:rFonts w:cstheme="minorHAnsi"/>
          <w:color w:val="242424"/>
          <w:sz w:val="24"/>
          <w:shd w:val="clear" w:color="auto" w:fill="FFFFFF"/>
        </w:rPr>
        <w:t xml:space="preserve"> </w:t>
      </w:r>
      <w:r w:rsidR="002405FF" w:rsidRPr="007450E4">
        <w:rPr>
          <w:rFonts w:cstheme="minorHAnsi"/>
          <w:color w:val="242424"/>
          <w:sz w:val="24"/>
          <w:shd w:val="clear" w:color="auto" w:fill="FFFFFF"/>
        </w:rPr>
        <w:t xml:space="preserve">to inform </w:t>
      </w:r>
      <w:r w:rsidR="00E40762" w:rsidRPr="007450E4">
        <w:rPr>
          <w:rFonts w:cstheme="minorHAnsi"/>
          <w:color w:val="242424"/>
          <w:sz w:val="24"/>
          <w:shd w:val="clear" w:color="auto" w:fill="FFFFFF"/>
        </w:rPr>
        <w:t xml:space="preserve">your </w:t>
      </w:r>
      <w:r w:rsidR="002405FF" w:rsidRPr="007450E4">
        <w:rPr>
          <w:rFonts w:cstheme="minorHAnsi"/>
          <w:color w:val="242424"/>
          <w:sz w:val="24"/>
          <w:shd w:val="clear" w:color="auto" w:fill="FFFFFF"/>
        </w:rPr>
        <w:t>approach</w:t>
      </w:r>
      <w:r w:rsidR="00E40762" w:rsidRPr="007450E4">
        <w:rPr>
          <w:rFonts w:cstheme="minorHAnsi"/>
          <w:color w:val="242424"/>
          <w:sz w:val="24"/>
          <w:shd w:val="clear" w:color="auto" w:fill="FFFFFF"/>
        </w:rPr>
        <w:t xml:space="preserve">, or </w:t>
      </w:r>
      <w:r w:rsidR="002405FF" w:rsidRPr="007450E4">
        <w:rPr>
          <w:rFonts w:cstheme="minorHAnsi"/>
          <w:color w:val="242424"/>
          <w:sz w:val="24"/>
          <w:shd w:val="clear" w:color="auto" w:fill="FFFFFF"/>
        </w:rPr>
        <w:t>speak to HR.</w:t>
      </w:r>
    </w:p>
    <w:p w14:paraId="5A9EA8A9" w14:textId="2A129B62" w:rsidR="009B7EC7" w:rsidRDefault="009B7EC7" w:rsidP="005A3489">
      <w:pPr>
        <w:tabs>
          <w:tab w:val="left" w:pos="0"/>
        </w:tabs>
        <w:spacing w:before="0" w:after="0"/>
        <w:jc w:val="both"/>
        <w:rPr>
          <w:sz w:val="24"/>
        </w:rPr>
      </w:pPr>
    </w:p>
    <w:p w14:paraId="26DFD1B3" w14:textId="22A0C311" w:rsidR="009B7EC7" w:rsidRDefault="002506B1" w:rsidP="005A3489">
      <w:pPr>
        <w:tabs>
          <w:tab w:val="left" w:pos="0"/>
        </w:tabs>
        <w:spacing w:before="0" w:after="0"/>
        <w:jc w:val="both"/>
        <w:rPr>
          <w:sz w:val="24"/>
        </w:rPr>
      </w:pPr>
      <w:r>
        <w:rPr>
          <w:sz w:val="24"/>
        </w:rPr>
        <w:t>All employees who are involved in recruitment and selection must read this policy and comply</w:t>
      </w:r>
      <w:r w:rsidR="00731D92">
        <w:rPr>
          <w:sz w:val="24"/>
        </w:rPr>
        <w:t xml:space="preserve"> with it.  It is the responsibility of the Hiring Manager</w:t>
      </w:r>
      <w:r w:rsidR="00FF5A8E">
        <w:rPr>
          <w:sz w:val="24"/>
        </w:rPr>
        <w:t xml:space="preserve">, in conjunction with HR to ensure that this is the case.  The Hiring Manager’s </w:t>
      </w:r>
      <w:r w:rsidR="00673938">
        <w:rPr>
          <w:sz w:val="24"/>
        </w:rPr>
        <w:t xml:space="preserve">Director is </w:t>
      </w:r>
      <w:r w:rsidR="00BB0737">
        <w:rPr>
          <w:sz w:val="24"/>
        </w:rPr>
        <w:t>required to ensure</w:t>
      </w:r>
      <w:r w:rsidR="00673938">
        <w:rPr>
          <w:sz w:val="24"/>
        </w:rPr>
        <w:t xml:space="preserve"> the policy </w:t>
      </w:r>
      <w:r w:rsidR="00BB0737">
        <w:rPr>
          <w:sz w:val="24"/>
        </w:rPr>
        <w:t xml:space="preserve">is </w:t>
      </w:r>
      <w:r w:rsidR="00673938">
        <w:rPr>
          <w:sz w:val="24"/>
        </w:rPr>
        <w:t>being com</w:t>
      </w:r>
      <w:r w:rsidR="005B2BBC">
        <w:rPr>
          <w:sz w:val="24"/>
        </w:rPr>
        <w:t xml:space="preserve">plied with.  </w:t>
      </w:r>
    </w:p>
    <w:p w14:paraId="0BB7D967" w14:textId="77777777" w:rsidR="003245BD" w:rsidRDefault="003245BD" w:rsidP="005A3489">
      <w:pPr>
        <w:tabs>
          <w:tab w:val="left" w:pos="0"/>
        </w:tabs>
        <w:spacing w:before="0" w:after="0"/>
        <w:jc w:val="both"/>
        <w:rPr>
          <w:sz w:val="24"/>
        </w:rPr>
      </w:pPr>
    </w:p>
    <w:p w14:paraId="79B54FB4" w14:textId="3BBFA3E7" w:rsidR="003245BD" w:rsidRDefault="003245BD" w:rsidP="005A3489">
      <w:pPr>
        <w:tabs>
          <w:tab w:val="left" w:pos="0"/>
        </w:tabs>
        <w:spacing w:before="0" w:after="0"/>
        <w:jc w:val="both"/>
        <w:rPr>
          <w:sz w:val="24"/>
        </w:rPr>
      </w:pPr>
    </w:p>
    <w:p w14:paraId="07422CC6" w14:textId="43F52FE1" w:rsidR="003245BD" w:rsidRDefault="003245BD" w:rsidP="00BE77FB">
      <w:pPr>
        <w:pStyle w:val="Heading2"/>
        <w:numPr>
          <w:ilvl w:val="0"/>
          <w:numId w:val="12"/>
        </w:numPr>
        <w:spacing w:before="0"/>
        <w:jc w:val="both"/>
      </w:pPr>
      <w:bookmarkStart w:id="9" w:name="_Toc104533868"/>
      <w:r>
        <w:t>Aims and Purpose</w:t>
      </w:r>
      <w:bookmarkEnd w:id="9"/>
    </w:p>
    <w:p w14:paraId="10BC6CF1" w14:textId="77777777" w:rsidR="003245BD" w:rsidRDefault="003245BD" w:rsidP="003245BD">
      <w:pPr>
        <w:spacing w:before="0" w:after="0"/>
        <w:jc w:val="both"/>
      </w:pPr>
    </w:p>
    <w:p w14:paraId="27AC1831" w14:textId="597D4085" w:rsidR="003245BD" w:rsidRPr="00C70C12" w:rsidRDefault="00BE77FB" w:rsidP="003245BD">
      <w:pPr>
        <w:spacing w:before="0" w:after="0"/>
        <w:jc w:val="both"/>
        <w:rPr>
          <w:sz w:val="24"/>
        </w:rPr>
      </w:pPr>
      <w:r>
        <w:rPr>
          <w:color w:val="2E74B5" w:themeColor="accent1" w:themeShade="BF"/>
          <w:sz w:val="24"/>
        </w:rPr>
        <w:t>2</w:t>
      </w:r>
      <w:r w:rsidR="003245BD" w:rsidRPr="11245A4D">
        <w:rPr>
          <w:color w:val="2E74B5" w:themeColor="accent1" w:themeShade="BF"/>
          <w:sz w:val="24"/>
        </w:rPr>
        <w:t>.1</w:t>
      </w:r>
      <w:r>
        <w:rPr>
          <w:color w:val="2E74B5" w:themeColor="accent1" w:themeShade="BF"/>
          <w:sz w:val="24"/>
        </w:rPr>
        <w:t xml:space="preserve">. </w:t>
      </w:r>
      <w:r w:rsidR="003245BD" w:rsidRPr="11245A4D">
        <w:rPr>
          <w:sz w:val="24"/>
        </w:rPr>
        <w:t xml:space="preserve">Crown Estate Scotland recognises that our </w:t>
      </w:r>
      <w:r w:rsidR="003245BD">
        <w:rPr>
          <w:sz w:val="24"/>
        </w:rPr>
        <w:t>employees</w:t>
      </w:r>
      <w:r w:rsidR="003245BD" w:rsidRPr="11245A4D">
        <w:rPr>
          <w:sz w:val="24"/>
        </w:rPr>
        <w:t xml:space="preserve"> are fundamental to our success. We need to be able to attract</w:t>
      </w:r>
      <w:r w:rsidR="003245BD">
        <w:rPr>
          <w:sz w:val="24"/>
        </w:rPr>
        <w:t xml:space="preserve">, </w:t>
      </w:r>
      <w:r w:rsidR="003245BD" w:rsidRPr="11245A4D">
        <w:rPr>
          <w:sz w:val="24"/>
        </w:rPr>
        <w:t>retain</w:t>
      </w:r>
      <w:r w:rsidR="003245BD">
        <w:rPr>
          <w:sz w:val="24"/>
        </w:rPr>
        <w:t xml:space="preserve"> and develop employees</w:t>
      </w:r>
      <w:r w:rsidR="003245BD" w:rsidRPr="11245A4D">
        <w:rPr>
          <w:sz w:val="24"/>
        </w:rPr>
        <w:t xml:space="preserve"> of the highest calibre who operate in line with our values</w:t>
      </w:r>
      <w:r w:rsidR="003245BD">
        <w:rPr>
          <w:sz w:val="24"/>
        </w:rPr>
        <w:t xml:space="preserve">, </w:t>
      </w:r>
      <w:r w:rsidR="003245BD" w:rsidRPr="11245A4D">
        <w:rPr>
          <w:sz w:val="24"/>
        </w:rPr>
        <w:t>and a strategic, collaborative, professional approach to recruitment</w:t>
      </w:r>
      <w:r w:rsidR="003245BD">
        <w:rPr>
          <w:sz w:val="24"/>
        </w:rPr>
        <w:t xml:space="preserve"> and selection</w:t>
      </w:r>
      <w:r w:rsidR="003245BD" w:rsidRPr="11245A4D">
        <w:rPr>
          <w:sz w:val="24"/>
        </w:rPr>
        <w:t xml:space="preserve"> is essential to do this.</w:t>
      </w:r>
    </w:p>
    <w:p w14:paraId="1028E3F3" w14:textId="77777777" w:rsidR="003245BD" w:rsidRPr="00C70C12" w:rsidRDefault="003245BD" w:rsidP="003245BD">
      <w:pPr>
        <w:spacing w:before="0" w:after="0"/>
        <w:jc w:val="both"/>
        <w:rPr>
          <w:sz w:val="24"/>
        </w:rPr>
      </w:pPr>
    </w:p>
    <w:p w14:paraId="0BBD9415" w14:textId="6253FD24" w:rsidR="003245BD" w:rsidRPr="00A2771F" w:rsidRDefault="00BE77FB" w:rsidP="003245BD">
      <w:pPr>
        <w:spacing w:before="0" w:after="0"/>
        <w:jc w:val="both"/>
        <w:rPr>
          <w:sz w:val="24"/>
        </w:rPr>
      </w:pPr>
      <w:r>
        <w:rPr>
          <w:color w:val="2E74B5" w:themeColor="accent1" w:themeShade="BF"/>
          <w:sz w:val="24"/>
        </w:rPr>
        <w:t>2</w:t>
      </w:r>
      <w:r w:rsidR="003245BD" w:rsidRPr="11245A4D">
        <w:rPr>
          <w:color w:val="2E74B5" w:themeColor="accent1" w:themeShade="BF"/>
          <w:sz w:val="24"/>
        </w:rPr>
        <w:t>.2</w:t>
      </w:r>
      <w:r>
        <w:rPr>
          <w:color w:val="2E74B5" w:themeColor="accent1" w:themeShade="BF"/>
          <w:sz w:val="24"/>
        </w:rPr>
        <w:t xml:space="preserve">. </w:t>
      </w:r>
      <w:r w:rsidR="003245BD" w:rsidRPr="00A2771F">
        <w:rPr>
          <w:sz w:val="24"/>
        </w:rPr>
        <w:t xml:space="preserve">We are committed to undertake the development and retention of existing </w:t>
      </w:r>
      <w:r w:rsidR="003245BD">
        <w:rPr>
          <w:sz w:val="24"/>
        </w:rPr>
        <w:t xml:space="preserve">employees </w:t>
      </w:r>
      <w:r w:rsidR="003245BD" w:rsidRPr="00A2771F">
        <w:rPr>
          <w:sz w:val="24"/>
        </w:rPr>
        <w:t xml:space="preserve">to fill vacancies wherever </w:t>
      </w:r>
      <w:r w:rsidR="00A32B43">
        <w:rPr>
          <w:sz w:val="24"/>
        </w:rPr>
        <w:t>possible</w:t>
      </w:r>
      <w:r w:rsidR="003245BD" w:rsidRPr="00A2771F">
        <w:rPr>
          <w:sz w:val="24"/>
        </w:rPr>
        <w:t xml:space="preserve">.  </w:t>
      </w:r>
    </w:p>
    <w:p w14:paraId="02E6A2F4" w14:textId="77777777" w:rsidR="003245BD" w:rsidRDefault="003245BD" w:rsidP="003245BD">
      <w:pPr>
        <w:spacing w:before="0" w:after="0"/>
        <w:jc w:val="both"/>
        <w:rPr>
          <w:sz w:val="24"/>
        </w:rPr>
      </w:pPr>
    </w:p>
    <w:p w14:paraId="65061C64" w14:textId="2AFB3444" w:rsidR="003245BD" w:rsidRDefault="00BE77FB" w:rsidP="003245BD">
      <w:pPr>
        <w:spacing w:before="0" w:after="0"/>
        <w:jc w:val="both"/>
        <w:rPr>
          <w:sz w:val="24"/>
        </w:rPr>
      </w:pPr>
      <w:r>
        <w:rPr>
          <w:color w:val="2E74B5" w:themeColor="accent1" w:themeShade="BF"/>
          <w:sz w:val="24"/>
        </w:rPr>
        <w:t>2</w:t>
      </w:r>
      <w:r w:rsidRPr="11245A4D">
        <w:rPr>
          <w:color w:val="2E74B5" w:themeColor="accent1" w:themeShade="BF"/>
          <w:sz w:val="24"/>
        </w:rPr>
        <w:t>.</w:t>
      </w:r>
      <w:r>
        <w:rPr>
          <w:color w:val="2E74B5" w:themeColor="accent1" w:themeShade="BF"/>
          <w:sz w:val="24"/>
        </w:rPr>
        <w:t xml:space="preserve">3. </w:t>
      </w:r>
      <w:r w:rsidR="00016B05">
        <w:rPr>
          <w:color w:val="2E74B5" w:themeColor="accent1" w:themeShade="BF"/>
          <w:sz w:val="24"/>
        </w:rPr>
        <w:t xml:space="preserve">When recruiting externally, </w:t>
      </w:r>
      <w:r w:rsidR="00016B05">
        <w:rPr>
          <w:sz w:val="24"/>
        </w:rPr>
        <w:t>i</w:t>
      </w:r>
      <w:r w:rsidR="003245BD">
        <w:rPr>
          <w:sz w:val="24"/>
        </w:rPr>
        <w:t>n order to recruit the best person for each vacancy</w:t>
      </w:r>
      <w:r w:rsidR="00016B05">
        <w:rPr>
          <w:sz w:val="24"/>
        </w:rPr>
        <w:t>,</w:t>
      </w:r>
      <w:r w:rsidR="003245BD">
        <w:rPr>
          <w:sz w:val="24"/>
        </w:rPr>
        <w:t xml:space="preserve"> we aim to undertake the widest possible search </w:t>
      </w:r>
      <w:r w:rsidR="009B0C79">
        <w:rPr>
          <w:sz w:val="24"/>
        </w:rPr>
        <w:t>and encourage applications from</w:t>
      </w:r>
      <w:r w:rsidR="003245BD">
        <w:rPr>
          <w:sz w:val="24"/>
        </w:rPr>
        <w:t xml:space="preserve"> a diverse group of candidates. </w:t>
      </w:r>
      <w:r w:rsidR="00A4178A">
        <w:rPr>
          <w:sz w:val="24"/>
        </w:rPr>
        <w:t xml:space="preserve"> Where appropriate, this can include positive action to ensure the widest possible field of candidates are aware of the opportunity.</w:t>
      </w:r>
    </w:p>
    <w:p w14:paraId="367C198C" w14:textId="77777777" w:rsidR="003245BD" w:rsidRDefault="003245BD" w:rsidP="003245BD">
      <w:pPr>
        <w:spacing w:before="0" w:after="0"/>
        <w:jc w:val="both"/>
        <w:rPr>
          <w:sz w:val="24"/>
        </w:rPr>
      </w:pPr>
    </w:p>
    <w:p w14:paraId="51ECEBF2" w14:textId="71A962B7" w:rsidR="003245BD" w:rsidRPr="00C70C12" w:rsidRDefault="00BE77FB" w:rsidP="003245BD">
      <w:pPr>
        <w:spacing w:before="0" w:after="0"/>
        <w:jc w:val="both"/>
        <w:rPr>
          <w:sz w:val="24"/>
        </w:rPr>
      </w:pPr>
      <w:r>
        <w:rPr>
          <w:color w:val="2E74B5" w:themeColor="accent1" w:themeShade="BF"/>
          <w:sz w:val="24"/>
        </w:rPr>
        <w:t>2</w:t>
      </w:r>
      <w:r w:rsidRPr="11245A4D">
        <w:rPr>
          <w:color w:val="2E74B5" w:themeColor="accent1" w:themeShade="BF"/>
          <w:sz w:val="24"/>
        </w:rPr>
        <w:t>.</w:t>
      </w:r>
      <w:r>
        <w:rPr>
          <w:color w:val="2E74B5" w:themeColor="accent1" w:themeShade="BF"/>
          <w:sz w:val="24"/>
        </w:rPr>
        <w:t>4.</w:t>
      </w:r>
      <w:r w:rsidR="003245BD">
        <w:rPr>
          <w:sz w:val="24"/>
        </w:rPr>
        <w:t xml:space="preserve"> We will use fair, consistent and inclusive methods to allow candidates to present their capabilities. </w:t>
      </w:r>
    </w:p>
    <w:p w14:paraId="092485D3" w14:textId="77777777" w:rsidR="003245BD" w:rsidRPr="00C70C12" w:rsidRDefault="003245BD" w:rsidP="003245BD">
      <w:pPr>
        <w:spacing w:before="0" w:after="0"/>
        <w:jc w:val="both"/>
        <w:rPr>
          <w:sz w:val="24"/>
        </w:rPr>
      </w:pPr>
    </w:p>
    <w:p w14:paraId="592E9A23" w14:textId="77777777" w:rsidR="003245BD" w:rsidRPr="00C70C12" w:rsidRDefault="003245BD" w:rsidP="003245BD">
      <w:pPr>
        <w:spacing w:before="0" w:after="0"/>
        <w:jc w:val="both"/>
        <w:rPr>
          <w:sz w:val="24"/>
        </w:rPr>
      </w:pPr>
    </w:p>
    <w:p w14:paraId="6BDC0A2D" w14:textId="77777777" w:rsidR="003245BD" w:rsidRDefault="003245BD" w:rsidP="003245BD">
      <w:pPr>
        <w:spacing w:before="0" w:after="0"/>
        <w:jc w:val="both"/>
        <w:rPr>
          <w:color w:val="404040" w:themeColor="text1" w:themeTint="BF"/>
          <w:szCs w:val="22"/>
        </w:rPr>
      </w:pPr>
    </w:p>
    <w:p w14:paraId="737F5BE7" w14:textId="77777777" w:rsidR="003245BD" w:rsidRDefault="003245BD" w:rsidP="00BE77FB">
      <w:pPr>
        <w:pStyle w:val="Heading2"/>
        <w:numPr>
          <w:ilvl w:val="0"/>
          <w:numId w:val="12"/>
        </w:numPr>
        <w:spacing w:before="0"/>
        <w:ind w:left="426" w:hanging="426"/>
        <w:jc w:val="both"/>
      </w:pPr>
      <w:bookmarkStart w:id="10" w:name="_Toc1995981"/>
      <w:bookmarkStart w:id="11" w:name="_Toc5952837"/>
      <w:bookmarkStart w:id="12" w:name="_Toc104533869"/>
      <w:r>
        <w:t>Key Principles</w:t>
      </w:r>
      <w:bookmarkEnd w:id="10"/>
      <w:bookmarkEnd w:id="11"/>
      <w:bookmarkEnd w:id="12"/>
    </w:p>
    <w:p w14:paraId="77F59AFC" w14:textId="77777777" w:rsidR="003245BD" w:rsidRPr="00C70C12" w:rsidRDefault="003245BD" w:rsidP="003245BD">
      <w:pPr>
        <w:spacing w:before="0" w:after="0"/>
        <w:jc w:val="both"/>
        <w:rPr>
          <w:color w:val="2E74B5" w:themeColor="accent1" w:themeShade="BF"/>
        </w:rPr>
      </w:pPr>
    </w:p>
    <w:p w14:paraId="2447AF4F" w14:textId="376AD491" w:rsidR="003245BD" w:rsidRDefault="003245BD" w:rsidP="003245BD">
      <w:pPr>
        <w:spacing w:before="0" w:after="0"/>
        <w:jc w:val="both"/>
        <w:rPr>
          <w:sz w:val="24"/>
        </w:rPr>
      </w:pPr>
      <w:r w:rsidRPr="00C70C12">
        <w:rPr>
          <w:sz w:val="24"/>
        </w:rPr>
        <w:t>We are committed to ensuring that our recruitment process is fair, transparent, consistent</w:t>
      </w:r>
      <w:r>
        <w:rPr>
          <w:sz w:val="24"/>
        </w:rPr>
        <w:t xml:space="preserve">, </w:t>
      </w:r>
      <w:r w:rsidRPr="00C70C12">
        <w:rPr>
          <w:sz w:val="24"/>
        </w:rPr>
        <w:t>confidential</w:t>
      </w:r>
      <w:r>
        <w:rPr>
          <w:sz w:val="24"/>
        </w:rPr>
        <w:t xml:space="preserve"> and inclusive</w:t>
      </w:r>
      <w:r w:rsidRPr="00C70C12">
        <w:rPr>
          <w:sz w:val="24"/>
        </w:rPr>
        <w:t>.  This means that:</w:t>
      </w:r>
    </w:p>
    <w:p w14:paraId="6D1D239E" w14:textId="77777777" w:rsidR="003245BD" w:rsidRPr="00C70C12" w:rsidRDefault="003245BD" w:rsidP="003245BD">
      <w:pPr>
        <w:spacing w:before="0" w:after="0"/>
        <w:jc w:val="both"/>
        <w:rPr>
          <w:sz w:val="24"/>
        </w:rPr>
      </w:pPr>
    </w:p>
    <w:p w14:paraId="11EC4DE7" w14:textId="77777777" w:rsidR="003245BD" w:rsidRDefault="003245BD" w:rsidP="003245BD">
      <w:pPr>
        <w:spacing w:before="0" w:after="0"/>
        <w:jc w:val="both"/>
      </w:pPr>
    </w:p>
    <w:p w14:paraId="317540CE" w14:textId="1A2D596B" w:rsidR="003245BD" w:rsidRDefault="00071ED3" w:rsidP="003245BD">
      <w:pPr>
        <w:pStyle w:val="ListParagraph"/>
        <w:numPr>
          <w:ilvl w:val="0"/>
          <w:numId w:val="1"/>
        </w:numPr>
        <w:spacing w:before="0" w:after="0"/>
        <w:ind w:left="709" w:hanging="709"/>
        <w:jc w:val="both"/>
        <w:rPr>
          <w:sz w:val="24"/>
        </w:rPr>
      </w:pPr>
      <w:r>
        <w:rPr>
          <w:sz w:val="24"/>
        </w:rPr>
        <w:lastRenderedPageBreak/>
        <w:t>We will e</w:t>
      </w:r>
      <w:r w:rsidR="003245BD" w:rsidRPr="00176B77">
        <w:rPr>
          <w:sz w:val="24"/>
        </w:rPr>
        <w:t xml:space="preserve">valuate new </w:t>
      </w:r>
      <w:r w:rsidR="003245BD">
        <w:rPr>
          <w:sz w:val="24"/>
        </w:rPr>
        <w:t>roles in line with the Crown Estate Scotland’s job evaluation model and grading structures.  Existing roles are re-evaluated if required according to criteria set out in our JEGS policy.</w:t>
      </w:r>
    </w:p>
    <w:p w14:paraId="19FE952C" w14:textId="41E13AD9" w:rsidR="003245BD" w:rsidRDefault="003245BD" w:rsidP="003245BD">
      <w:pPr>
        <w:pStyle w:val="ListParagraph"/>
        <w:numPr>
          <w:ilvl w:val="0"/>
          <w:numId w:val="1"/>
        </w:numPr>
        <w:spacing w:before="0" w:after="0"/>
        <w:ind w:left="709" w:hanging="709"/>
        <w:jc w:val="both"/>
        <w:rPr>
          <w:sz w:val="24"/>
        </w:rPr>
      </w:pPr>
      <w:r>
        <w:rPr>
          <w:sz w:val="24"/>
        </w:rPr>
        <w:t xml:space="preserve">All vacancies must be advertised internally for </w:t>
      </w:r>
      <w:r w:rsidR="00071ED3">
        <w:rPr>
          <w:sz w:val="24"/>
        </w:rPr>
        <w:t xml:space="preserve">at least </w:t>
      </w:r>
      <w:r>
        <w:rPr>
          <w:sz w:val="24"/>
        </w:rPr>
        <w:t xml:space="preserve">one week first (unless there is a valid business reason for not doing so), then externally if required. </w:t>
      </w:r>
    </w:p>
    <w:p w14:paraId="56AD7DB1" w14:textId="77777777" w:rsidR="003245BD" w:rsidRDefault="003245BD" w:rsidP="003245BD">
      <w:pPr>
        <w:pStyle w:val="ListParagraph"/>
        <w:numPr>
          <w:ilvl w:val="0"/>
          <w:numId w:val="1"/>
        </w:numPr>
        <w:spacing w:before="0" w:after="0"/>
        <w:ind w:left="709" w:hanging="709"/>
        <w:jc w:val="both"/>
        <w:rPr>
          <w:sz w:val="24"/>
        </w:rPr>
      </w:pPr>
      <w:r>
        <w:rPr>
          <w:sz w:val="24"/>
        </w:rPr>
        <w:t>Internal candidates who meet the role requirements or have the potential and a clear development path to meet standards should be considered and offered the opportunity to go through the selection process before a decision is made to recruit externally.</w:t>
      </w:r>
    </w:p>
    <w:p w14:paraId="58BBDECB" w14:textId="4F6312C7" w:rsidR="003245BD" w:rsidRDefault="00016B05" w:rsidP="003245BD">
      <w:pPr>
        <w:pStyle w:val="ListParagraph"/>
        <w:numPr>
          <w:ilvl w:val="0"/>
          <w:numId w:val="1"/>
        </w:numPr>
        <w:spacing w:before="0" w:after="0"/>
        <w:ind w:left="709" w:hanging="709"/>
        <w:jc w:val="both"/>
        <w:rPr>
          <w:sz w:val="24"/>
        </w:rPr>
      </w:pPr>
      <w:r>
        <w:rPr>
          <w:sz w:val="24"/>
        </w:rPr>
        <w:t xml:space="preserve">When recruiting externally, we will aim to reach </w:t>
      </w:r>
      <w:r w:rsidR="003245BD">
        <w:rPr>
          <w:sz w:val="24"/>
        </w:rPr>
        <w:t>a wide and diverse pool of candidates</w:t>
      </w:r>
      <w:r w:rsidR="00D90B54">
        <w:rPr>
          <w:sz w:val="24"/>
        </w:rPr>
        <w:t>, taking positive action to attract a diversity of candidates when appropriate</w:t>
      </w:r>
      <w:r w:rsidR="003245BD">
        <w:rPr>
          <w:sz w:val="24"/>
        </w:rPr>
        <w:t>.</w:t>
      </w:r>
    </w:p>
    <w:p w14:paraId="3A5EF660" w14:textId="708D42BF" w:rsidR="003245BD" w:rsidRDefault="003245BD" w:rsidP="003245BD">
      <w:pPr>
        <w:pStyle w:val="ListParagraph"/>
        <w:numPr>
          <w:ilvl w:val="0"/>
          <w:numId w:val="1"/>
        </w:numPr>
        <w:spacing w:before="0" w:after="0"/>
        <w:ind w:left="709" w:hanging="709"/>
        <w:jc w:val="both"/>
        <w:rPr>
          <w:sz w:val="24"/>
        </w:rPr>
      </w:pPr>
      <w:r>
        <w:rPr>
          <w:sz w:val="24"/>
        </w:rPr>
        <w:t>All who are involved in recruitment and selection must be aware of and comply with our Equal Opportunities Policy and the Equality Act 2010 and other relevant legislation</w:t>
      </w:r>
      <w:r w:rsidR="00C94717">
        <w:rPr>
          <w:sz w:val="24"/>
        </w:rPr>
        <w:t xml:space="preserve">, and have completed </w:t>
      </w:r>
      <w:r w:rsidR="00CE1D04">
        <w:rPr>
          <w:sz w:val="24"/>
        </w:rPr>
        <w:t>the necessary training for Hiring Managers</w:t>
      </w:r>
      <w:r>
        <w:rPr>
          <w:sz w:val="24"/>
        </w:rPr>
        <w:t xml:space="preserve">. </w:t>
      </w:r>
    </w:p>
    <w:p w14:paraId="673A5505" w14:textId="36120105" w:rsidR="009B76B0" w:rsidRDefault="00A32B43" w:rsidP="009B76B0">
      <w:pPr>
        <w:pStyle w:val="ListParagraph"/>
        <w:numPr>
          <w:ilvl w:val="0"/>
          <w:numId w:val="1"/>
        </w:numPr>
        <w:spacing w:before="0" w:after="0"/>
        <w:ind w:left="709" w:hanging="709"/>
        <w:jc w:val="both"/>
        <w:rPr>
          <w:sz w:val="24"/>
        </w:rPr>
      </w:pPr>
      <w:r>
        <w:rPr>
          <w:sz w:val="24"/>
        </w:rPr>
        <w:t>We will c</w:t>
      </w:r>
      <w:r w:rsidR="00A3332A">
        <w:rPr>
          <w:sz w:val="24"/>
        </w:rPr>
        <w:t>onduct recruitment in a consistent and fair way</w:t>
      </w:r>
      <w:r w:rsidR="00224BA9">
        <w:rPr>
          <w:sz w:val="24"/>
        </w:rPr>
        <w:t xml:space="preserve">, </w:t>
      </w:r>
      <w:r w:rsidR="004552E4">
        <w:rPr>
          <w:sz w:val="24"/>
        </w:rPr>
        <w:t>using an</w:t>
      </w:r>
      <w:r w:rsidR="00224BA9">
        <w:rPr>
          <w:sz w:val="24"/>
        </w:rPr>
        <w:t xml:space="preserve"> evidence</w:t>
      </w:r>
      <w:r w:rsidR="004552E4">
        <w:rPr>
          <w:sz w:val="24"/>
        </w:rPr>
        <w:t xml:space="preserve">-based selection process and ensuring a clear and documented assessment </w:t>
      </w:r>
      <w:r w:rsidR="000E7008">
        <w:rPr>
          <w:sz w:val="24"/>
        </w:rPr>
        <w:t xml:space="preserve">process to </w:t>
      </w:r>
      <w:r>
        <w:rPr>
          <w:sz w:val="24"/>
        </w:rPr>
        <w:t>rank</w:t>
      </w:r>
      <w:r w:rsidR="002E636A">
        <w:rPr>
          <w:sz w:val="24"/>
        </w:rPr>
        <w:t xml:space="preserve"> candidates and </w:t>
      </w:r>
      <w:r w:rsidR="000E7008">
        <w:rPr>
          <w:sz w:val="24"/>
        </w:rPr>
        <w:t>determine which candidates are suited to the role</w:t>
      </w:r>
      <w:r w:rsidR="002E636A">
        <w:rPr>
          <w:sz w:val="24"/>
        </w:rPr>
        <w:t>.</w:t>
      </w:r>
    </w:p>
    <w:p w14:paraId="393A2CBB" w14:textId="6E139D8F" w:rsidR="005D0333" w:rsidRDefault="005D0333" w:rsidP="009B76B0">
      <w:pPr>
        <w:pStyle w:val="ListParagraph"/>
        <w:numPr>
          <w:ilvl w:val="0"/>
          <w:numId w:val="1"/>
        </w:numPr>
        <w:spacing w:before="0" w:after="0"/>
        <w:ind w:left="709" w:hanging="709"/>
        <w:jc w:val="both"/>
        <w:rPr>
          <w:sz w:val="24"/>
        </w:rPr>
      </w:pPr>
      <w:r>
        <w:rPr>
          <w:sz w:val="24"/>
        </w:rPr>
        <w:t xml:space="preserve">Ensure recruitment panels </w:t>
      </w:r>
      <w:r w:rsidR="00BF727C">
        <w:rPr>
          <w:sz w:val="24"/>
        </w:rPr>
        <w:t xml:space="preserve">are composed of suitably </w:t>
      </w:r>
      <w:r w:rsidR="00896F4E">
        <w:rPr>
          <w:sz w:val="24"/>
        </w:rPr>
        <w:t xml:space="preserve">capable, </w:t>
      </w:r>
      <w:r w:rsidR="00BF727C">
        <w:rPr>
          <w:sz w:val="24"/>
        </w:rPr>
        <w:t>experienced</w:t>
      </w:r>
      <w:r w:rsidR="00866957">
        <w:rPr>
          <w:sz w:val="24"/>
        </w:rPr>
        <w:t xml:space="preserve"> and</w:t>
      </w:r>
      <w:r w:rsidR="00BF727C">
        <w:rPr>
          <w:sz w:val="24"/>
        </w:rPr>
        <w:t xml:space="preserve"> diverse </w:t>
      </w:r>
      <w:r w:rsidR="00E23923">
        <w:rPr>
          <w:sz w:val="24"/>
        </w:rPr>
        <w:t>individuals.  This could include board members and external advisors where appropriate.</w:t>
      </w:r>
      <w:r w:rsidR="00BF727C">
        <w:rPr>
          <w:sz w:val="24"/>
        </w:rPr>
        <w:t xml:space="preserve"> </w:t>
      </w:r>
    </w:p>
    <w:p w14:paraId="78CED3E6" w14:textId="6BBDFF58" w:rsidR="003245BD" w:rsidRPr="009B76B0" w:rsidRDefault="003245BD" w:rsidP="009B76B0">
      <w:pPr>
        <w:pStyle w:val="ListParagraph"/>
        <w:numPr>
          <w:ilvl w:val="0"/>
          <w:numId w:val="1"/>
        </w:numPr>
        <w:spacing w:before="0" w:after="0"/>
        <w:ind w:left="709" w:hanging="709"/>
        <w:jc w:val="both"/>
        <w:rPr>
          <w:sz w:val="24"/>
        </w:rPr>
      </w:pPr>
      <w:r w:rsidRPr="009B76B0">
        <w:rPr>
          <w:sz w:val="24"/>
        </w:rPr>
        <w:t>Treat all candidates with respect and courtesy aiming to ensure that the candidate experience is positive, irrespective of the outcome.</w:t>
      </w:r>
      <w:r w:rsidR="009B76B0" w:rsidRPr="009B76B0">
        <w:rPr>
          <w:sz w:val="24"/>
        </w:rPr>
        <w:t xml:space="preserve">  </w:t>
      </w:r>
      <w:r w:rsidRPr="009B76B0">
        <w:rPr>
          <w:sz w:val="24"/>
        </w:rPr>
        <w:t>Seek to provide a positive candidate experience: offering to consider reasonable adjustments to help deliver an equitable experience and to ensure the candidate is able to most effectively demonstrate their suitability for the role.</w:t>
      </w:r>
    </w:p>
    <w:p w14:paraId="31A422BB" w14:textId="77777777" w:rsidR="003245BD" w:rsidRDefault="003245BD" w:rsidP="003245BD">
      <w:pPr>
        <w:pStyle w:val="ListParagraph"/>
        <w:numPr>
          <w:ilvl w:val="0"/>
          <w:numId w:val="1"/>
        </w:numPr>
        <w:spacing w:before="0" w:after="0"/>
        <w:ind w:left="709" w:hanging="709"/>
        <w:jc w:val="both"/>
        <w:rPr>
          <w:sz w:val="24"/>
        </w:rPr>
      </w:pPr>
      <w:r>
        <w:rPr>
          <w:sz w:val="24"/>
        </w:rPr>
        <w:t xml:space="preserve">Commit to providing all unsuccessful candidates with constructive feedback following interview, when requested. </w:t>
      </w:r>
    </w:p>
    <w:p w14:paraId="41FFA3F8" w14:textId="77777777" w:rsidR="003245BD" w:rsidRDefault="003245BD" w:rsidP="005A3489">
      <w:pPr>
        <w:tabs>
          <w:tab w:val="left" w:pos="0"/>
        </w:tabs>
        <w:spacing w:before="0" w:after="0"/>
        <w:jc w:val="both"/>
        <w:rPr>
          <w:sz w:val="24"/>
        </w:rPr>
      </w:pPr>
    </w:p>
    <w:p w14:paraId="2EBFE3B3" w14:textId="77777777" w:rsidR="007D3574" w:rsidRDefault="007D3574" w:rsidP="007D3574">
      <w:pPr>
        <w:spacing w:before="0" w:after="0"/>
        <w:jc w:val="both"/>
        <w:rPr>
          <w:rFonts w:ascii="Calibri" w:eastAsia="Calibri" w:hAnsi="Calibri" w:cs="Calibri"/>
          <w:noProof/>
          <w:color w:val="000000" w:themeColor="text1"/>
          <w:szCs w:val="22"/>
        </w:rPr>
      </w:pPr>
      <w:bookmarkStart w:id="13" w:name="_Hlk88036121"/>
    </w:p>
    <w:p w14:paraId="128F061F" w14:textId="02EF6611" w:rsidR="007D3574" w:rsidRDefault="007D3574" w:rsidP="007D3574">
      <w:pPr>
        <w:pStyle w:val="Heading2"/>
        <w:numPr>
          <w:ilvl w:val="0"/>
          <w:numId w:val="12"/>
        </w:numPr>
        <w:rPr>
          <w:rFonts w:eastAsia="Calibri"/>
          <w:noProof/>
        </w:rPr>
      </w:pPr>
      <w:bookmarkStart w:id="14" w:name="_Toc104533870"/>
      <w:r>
        <w:rPr>
          <w:rFonts w:eastAsia="Calibri"/>
          <w:noProof/>
        </w:rPr>
        <w:t>Definition</w:t>
      </w:r>
      <w:r w:rsidR="00FB71CD">
        <w:rPr>
          <w:rFonts w:eastAsia="Calibri"/>
          <w:noProof/>
        </w:rPr>
        <w:t xml:space="preserve"> of Terms</w:t>
      </w:r>
      <w:bookmarkEnd w:id="14"/>
      <w:r w:rsidR="00FB71CD">
        <w:rPr>
          <w:rFonts w:eastAsia="Calibri"/>
          <w:noProof/>
        </w:rPr>
        <w:t xml:space="preserve"> </w:t>
      </w:r>
      <w:bookmarkEnd w:id="13"/>
    </w:p>
    <w:p w14:paraId="43146ADA" w14:textId="77777777" w:rsidR="002B41B2" w:rsidRDefault="002B41B2" w:rsidP="002B41B2">
      <w:pPr>
        <w:spacing w:before="0" w:after="0"/>
        <w:jc w:val="both"/>
        <w:rPr>
          <w:sz w:val="24"/>
          <w:lang w:val="en-US"/>
        </w:rPr>
      </w:pPr>
    </w:p>
    <w:p w14:paraId="352B438A" w14:textId="3579B880" w:rsidR="002B41B2" w:rsidRPr="002B41B2" w:rsidRDefault="002B41B2" w:rsidP="002B41B2">
      <w:pPr>
        <w:spacing w:before="0" w:after="0"/>
        <w:jc w:val="both"/>
        <w:rPr>
          <w:sz w:val="24"/>
          <w:lang w:val="en-US"/>
        </w:rPr>
      </w:pPr>
      <w:r w:rsidRPr="002B41B2">
        <w:rPr>
          <w:sz w:val="24"/>
          <w:lang w:val="en-US"/>
        </w:rPr>
        <w:t>For this policy the following definitions apply:</w:t>
      </w:r>
    </w:p>
    <w:p w14:paraId="636FC1A6" w14:textId="77777777" w:rsidR="00FB71CD" w:rsidRPr="00FB71CD" w:rsidRDefault="00FB71CD" w:rsidP="00FB71CD"/>
    <w:tbl>
      <w:tblPr>
        <w:tblStyle w:val="TableGrid"/>
        <w:tblW w:w="0" w:type="auto"/>
        <w:tblLook w:val="04A0" w:firstRow="1" w:lastRow="0" w:firstColumn="1" w:lastColumn="0" w:noHBand="0" w:noVBand="1"/>
      </w:tblPr>
      <w:tblGrid>
        <w:gridCol w:w="4811"/>
        <w:gridCol w:w="4811"/>
      </w:tblGrid>
      <w:tr w:rsidR="00FB71CD" w:rsidRPr="00016B05" w14:paraId="5742946E" w14:textId="77777777" w:rsidTr="001922B7">
        <w:tc>
          <w:tcPr>
            <w:tcW w:w="4811" w:type="dxa"/>
            <w:shd w:val="clear" w:color="auto" w:fill="D9D9D9" w:themeFill="background1" w:themeFillShade="D9"/>
          </w:tcPr>
          <w:p w14:paraId="558ED062" w14:textId="2302A41D" w:rsidR="00FB71CD" w:rsidRPr="00A32B43" w:rsidRDefault="00362405" w:rsidP="007D3574">
            <w:pPr>
              <w:spacing w:before="0" w:after="0"/>
              <w:jc w:val="both"/>
              <w:rPr>
                <w:rFonts w:ascii="Calibri" w:eastAsia="Calibri" w:hAnsi="Calibri" w:cs="Calibri"/>
                <w:b/>
                <w:bCs/>
                <w:noProof/>
                <w:color w:val="000000" w:themeColor="text1"/>
                <w:sz w:val="24"/>
              </w:rPr>
            </w:pPr>
            <w:r w:rsidRPr="00A32B43">
              <w:rPr>
                <w:rFonts w:ascii="Calibri" w:eastAsia="Calibri" w:hAnsi="Calibri" w:cs="Calibri"/>
                <w:b/>
                <w:bCs/>
                <w:noProof/>
                <w:color w:val="000000" w:themeColor="text1"/>
                <w:sz w:val="24"/>
              </w:rPr>
              <w:t>Term</w:t>
            </w:r>
          </w:p>
        </w:tc>
        <w:tc>
          <w:tcPr>
            <w:tcW w:w="4811" w:type="dxa"/>
            <w:shd w:val="clear" w:color="auto" w:fill="D9D9D9" w:themeFill="background1" w:themeFillShade="D9"/>
          </w:tcPr>
          <w:p w14:paraId="62DD1A30" w14:textId="15DA93FB" w:rsidR="00FB71CD" w:rsidRPr="00A32B43" w:rsidRDefault="00362405" w:rsidP="007D3574">
            <w:pPr>
              <w:spacing w:before="0" w:after="0"/>
              <w:jc w:val="both"/>
              <w:rPr>
                <w:rFonts w:ascii="Calibri" w:eastAsia="Calibri" w:hAnsi="Calibri" w:cs="Calibri"/>
                <w:b/>
                <w:bCs/>
                <w:noProof/>
                <w:color w:val="000000" w:themeColor="text1"/>
                <w:sz w:val="24"/>
              </w:rPr>
            </w:pPr>
            <w:r w:rsidRPr="00A32B43">
              <w:rPr>
                <w:rFonts w:ascii="Calibri" w:eastAsia="Calibri" w:hAnsi="Calibri" w:cs="Calibri"/>
                <w:b/>
                <w:bCs/>
                <w:noProof/>
                <w:color w:val="000000" w:themeColor="text1"/>
                <w:sz w:val="24"/>
              </w:rPr>
              <w:t>Definition</w:t>
            </w:r>
          </w:p>
        </w:tc>
      </w:tr>
      <w:tr w:rsidR="00FB71CD" w:rsidRPr="00016B05" w14:paraId="0CFAF4A5" w14:textId="77777777" w:rsidTr="00FB71CD">
        <w:tc>
          <w:tcPr>
            <w:tcW w:w="4811" w:type="dxa"/>
          </w:tcPr>
          <w:p w14:paraId="30451681" w14:textId="2096E6A6" w:rsidR="00FB71CD" w:rsidRPr="00A32B43" w:rsidRDefault="00362405"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Recruitment</w:t>
            </w:r>
          </w:p>
        </w:tc>
        <w:tc>
          <w:tcPr>
            <w:tcW w:w="4811" w:type="dxa"/>
          </w:tcPr>
          <w:p w14:paraId="657D24D5" w14:textId="2BDB99C6" w:rsidR="00FB71CD" w:rsidRPr="00A32B43" w:rsidRDefault="00C837A5"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 xml:space="preserve">An activity of establishing contact between employers and applicants. </w:t>
            </w:r>
          </w:p>
        </w:tc>
      </w:tr>
      <w:tr w:rsidR="00FB71CD" w:rsidRPr="00016B05" w14:paraId="7109E3E7" w14:textId="77777777" w:rsidTr="00FB71CD">
        <w:tc>
          <w:tcPr>
            <w:tcW w:w="4811" w:type="dxa"/>
          </w:tcPr>
          <w:p w14:paraId="12881BAF" w14:textId="35EE58BC" w:rsidR="00FB71CD" w:rsidRPr="00A32B43" w:rsidRDefault="00362405"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Selection</w:t>
            </w:r>
          </w:p>
        </w:tc>
        <w:tc>
          <w:tcPr>
            <w:tcW w:w="4811" w:type="dxa"/>
          </w:tcPr>
          <w:p w14:paraId="0A9AD5D4" w14:textId="7B8FE180" w:rsidR="00FB71CD" w:rsidRPr="00A32B43" w:rsidRDefault="00C837A5"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A process of selecting the most suitabl</w:t>
            </w:r>
            <w:r w:rsidR="00DA0056" w:rsidRPr="00A32B43">
              <w:rPr>
                <w:rFonts w:ascii="Calibri" w:eastAsia="Calibri" w:hAnsi="Calibri" w:cs="Calibri"/>
                <w:noProof/>
                <w:color w:val="000000" w:themeColor="text1"/>
                <w:sz w:val="24"/>
              </w:rPr>
              <w:t>e</w:t>
            </w:r>
            <w:r w:rsidRPr="00A32B43">
              <w:rPr>
                <w:rFonts w:ascii="Calibri" w:eastAsia="Calibri" w:hAnsi="Calibri" w:cs="Calibri"/>
                <w:noProof/>
                <w:color w:val="000000" w:themeColor="text1"/>
                <w:sz w:val="24"/>
              </w:rPr>
              <w:t xml:space="preserve"> </w:t>
            </w:r>
            <w:r w:rsidR="00F46D0A" w:rsidRPr="00A32B43">
              <w:rPr>
                <w:rFonts w:ascii="Calibri" w:eastAsia="Calibri" w:hAnsi="Calibri" w:cs="Calibri"/>
                <w:noProof/>
                <w:color w:val="000000" w:themeColor="text1"/>
                <w:sz w:val="24"/>
              </w:rPr>
              <w:t>person for the position.</w:t>
            </w:r>
          </w:p>
        </w:tc>
      </w:tr>
      <w:tr w:rsidR="00FB71CD" w:rsidRPr="00016B05" w14:paraId="77DAD263" w14:textId="77777777" w:rsidTr="00FB71CD">
        <w:tc>
          <w:tcPr>
            <w:tcW w:w="4811" w:type="dxa"/>
          </w:tcPr>
          <w:p w14:paraId="263BEABF" w14:textId="402B0090" w:rsidR="00FB71CD" w:rsidRPr="00A32B43" w:rsidRDefault="001922B7"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Recruitment Authorisation Form (RAF)</w:t>
            </w:r>
          </w:p>
        </w:tc>
        <w:tc>
          <w:tcPr>
            <w:tcW w:w="4811" w:type="dxa"/>
          </w:tcPr>
          <w:p w14:paraId="63A97AD9" w14:textId="5E806645" w:rsidR="00FB71CD" w:rsidRPr="00A32B43" w:rsidRDefault="00813765"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 xml:space="preserve">Form used to </w:t>
            </w:r>
            <w:r w:rsidR="00457D9B" w:rsidRPr="00A32B43">
              <w:rPr>
                <w:rFonts w:ascii="Calibri" w:eastAsia="Calibri" w:hAnsi="Calibri" w:cs="Calibri"/>
                <w:noProof/>
                <w:color w:val="000000" w:themeColor="text1"/>
                <w:sz w:val="24"/>
              </w:rPr>
              <w:t>gain authorisation to recruit.  A role can’t be advertised until this</w:t>
            </w:r>
            <w:r w:rsidR="003E4E70" w:rsidRPr="00A32B43">
              <w:rPr>
                <w:rFonts w:ascii="Calibri" w:eastAsia="Calibri" w:hAnsi="Calibri" w:cs="Calibri"/>
                <w:noProof/>
                <w:color w:val="000000" w:themeColor="text1"/>
                <w:sz w:val="24"/>
              </w:rPr>
              <w:t xml:space="preserve"> </w:t>
            </w:r>
            <w:r w:rsidR="00A32B43">
              <w:rPr>
                <w:rFonts w:ascii="Calibri" w:eastAsia="Calibri" w:hAnsi="Calibri" w:cs="Calibri"/>
                <w:noProof/>
                <w:color w:val="000000" w:themeColor="text1"/>
                <w:sz w:val="24"/>
              </w:rPr>
              <w:t>completed</w:t>
            </w:r>
            <w:r w:rsidR="00A32B43" w:rsidRPr="00A32B43">
              <w:rPr>
                <w:rFonts w:ascii="Calibri" w:eastAsia="Calibri" w:hAnsi="Calibri" w:cs="Calibri"/>
                <w:noProof/>
                <w:color w:val="000000" w:themeColor="text1"/>
                <w:sz w:val="24"/>
              </w:rPr>
              <w:t xml:space="preserve"> </w:t>
            </w:r>
            <w:r w:rsidR="003E4E70" w:rsidRPr="00A32B43">
              <w:rPr>
                <w:rFonts w:ascii="Calibri" w:eastAsia="Calibri" w:hAnsi="Calibri" w:cs="Calibri"/>
                <w:noProof/>
                <w:color w:val="000000" w:themeColor="text1"/>
                <w:sz w:val="24"/>
              </w:rPr>
              <w:t>form</w:t>
            </w:r>
            <w:r w:rsidR="00457D9B" w:rsidRPr="00A32B43">
              <w:rPr>
                <w:rFonts w:ascii="Calibri" w:eastAsia="Calibri" w:hAnsi="Calibri" w:cs="Calibri"/>
                <w:noProof/>
                <w:color w:val="000000" w:themeColor="text1"/>
                <w:sz w:val="24"/>
              </w:rPr>
              <w:t xml:space="preserve"> </w:t>
            </w:r>
            <w:r w:rsidR="003E4E70" w:rsidRPr="00A32B43">
              <w:rPr>
                <w:rFonts w:ascii="Calibri" w:eastAsia="Calibri" w:hAnsi="Calibri" w:cs="Calibri"/>
                <w:noProof/>
                <w:color w:val="000000" w:themeColor="text1"/>
                <w:sz w:val="24"/>
              </w:rPr>
              <w:t xml:space="preserve">has been received. </w:t>
            </w:r>
          </w:p>
        </w:tc>
      </w:tr>
      <w:tr w:rsidR="007861A8" w:rsidRPr="00016B05" w14:paraId="52171220" w14:textId="77777777" w:rsidTr="00FB71CD">
        <w:tc>
          <w:tcPr>
            <w:tcW w:w="4811" w:type="dxa"/>
          </w:tcPr>
          <w:p w14:paraId="540DD48A" w14:textId="71BF0020" w:rsidR="007861A8" w:rsidRPr="00A32B43" w:rsidRDefault="007861A8"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Hiring Manager</w:t>
            </w:r>
          </w:p>
        </w:tc>
        <w:tc>
          <w:tcPr>
            <w:tcW w:w="4811" w:type="dxa"/>
          </w:tcPr>
          <w:p w14:paraId="319F94AA" w14:textId="584BF84A" w:rsidR="007861A8" w:rsidRPr="00A32B43" w:rsidRDefault="00344904"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Individual who is responsible for hiring an employees</w:t>
            </w:r>
            <w:r w:rsidR="007460F9" w:rsidRPr="00A32B43">
              <w:rPr>
                <w:rFonts w:ascii="Calibri" w:eastAsia="Calibri" w:hAnsi="Calibri" w:cs="Calibri"/>
                <w:noProof/>
                <w:color w:val="000000" w:themeColor="text1"/>
                <w:sz w:val="24"/>
              </w:rPr>
              <w:t xml:space="preserve"> (usually, but not always, the role holder’s Line Manager).  </w:t>
            </w:r>
          </w:p>
        </w:tc>
      </w:tr>
      <w:tr w:rsidR="00337F73" w:rsidRPr="00016B05" w14:paraId="27573CC3" w14:textId="77777777" w:rsidTr="00FB71CD">
        <w:tc>
          <w:tcPr>
            <w:tcW w:w="4811" w:type="dxa"/>
          </w:tcPr>
          <w:p w14:paraId="72EAE10D" w14:textId="0E04210D" w:rsidR="00337F73" w:rsidRPr="00A32B43" w:rsidRDefault="00FC6F3A"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J</w:t>
            </w:r>
            <w:r w:rsidR="00045EAE" w:rsidRPr="00A32B43">
              <w:rPr>
                <w:rFonts w:ascii="Calibri" w:eastAsia="Calibri" w:hAnsi="Calibri" w:cs="Calibri"/>
                <w:noProof/>
                <w:color w:val="000000" w:themeColor="text1"/>
                <w:sz w:val="24"/>
              </w:rPr>
              <w:t>EGS</w:t>
            </w:r>
          </w:p>
        </w:tc>
        <w:tc>
          <w:tcPr>
            <w:tcW w:w="4811" w:type="dxa"/>
          </w:tcPr>
          <w:p w14:paraId="37C8A463" w14:textId="312E6EAD" w:rsidR="00337F73" w:rsidRPr="00A32B43" w:rsidRDefault="00045EAE"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 xml:space="preserve">Stands for Job evaluation and grading support (JEGS) for civil servants.  </w:t>
            </w:r>
          </w:p>
        </w:tc>
      </w:tr>
      <w:tr w:rsidR="00316E3B" w:rsidRPr="00016B05" w14:paraId="08A0B529" w14:textId="77777777" w:rsidTr="00FB71CD">
        <w:tc>
          <w:tcPr>
            <w:tcW w:w="4811" w:type="dxa"/>
          </w:tcPr>
          <w:p w14:paraId="37705F25" w14:textId="12E85D45" w:rsidR="00316E3B" w:rsidRPr="00A32B43" w:rsidRDefault="00316E3B"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t>Role profile</w:t>
            </w:r>
          </w:p>
        </w:tc>
        <w:tc>
          <w:tcPr>
            <w:tcW w:w="4811" w:type="dxa"/>
          </w:tcPr>
          <w:p w14:paraId="6CFEDE3D" w14:textId="5C7B5280" w:rsidR="00316E3B" w:rsidRPr="00A32B43" w:rsidRDefault="00083F4F" w:rsidP="007D3574">
            <w:pPr>
              <w:spacing w:before="0" w:after="0"/>
              <w:jc w:val="both"/>
              <w:rPr>
                <w:rFonts w:ascii="Calibri" w:eastAsia="Calibri" w:hAnsi="Calibri" w:cs="Calibri"/>
                <w:noProof/>
                <w:color w:val="000000" w:themeColor="text1"/>
                <w:sz w:val="24"/>
              </w:rPr>
            </w:pPr>
            <w:r w:rsidRPr="00A32B43">
              <w:rPr>
                <w:sz w:val="24"/>
              </w:rPr>
              <w:t>A document used to accurately reflect the elements of the role including key tasks, responsibilities and objectives.</w:t>
            </w:r>
          </w:p>
        </w:tc>
      </w:tr>
      <w:tr w:rsidR="00496973" w:rsidRPr="00016B05" w14:paraId="010302E0" w14:textId="77777777" w:rsidTr="00FB71CD">
        <w:tc>
          <w:tcPr>
            <w:tcW w:w="4811" w:type="dxa"/>
          </w:tcPr>
          <w:p w14:paraId="6C14CCBC" w14:textId="2AFF1A79" w:rsidR="00496973" w:rsidRPr="00A32B43" w:rsidRDefault="00496973" w:rsidP="007D3574">
            <w:pPr>
              <w:spacing w:before="0" w:after="0"/>
              <w:jc w:val="both"/>
              <w:rPr>
                <w:rFonts w:ascii="Calibri" w:eastAsia="Calibri" w:hAnsi="Calibri" w:cs="Calibri"/>
                <w:noProof/>
                <w:color w:val="000000" w:themeColor="text1"/>
                <w:sz w:val="24"/>
              </w:rPr>
            </w:pPr>
            <w:r w:rsidRPr="00A32B43">
              <w:rPr>
                <w:rFonts w:ascii="Calibri" w:eastAsia="Calibri" w:hAnsi="Calibri" w:cs="Calibri"/>
                <w:noProof/>
                <w:color w:val="000000" w:themeColor="text1"/>
                <w:sz w:val="24"/>
              </w:rPr>
              <w:lastRenderedPageBreak/>
              <w:t>Person specification</w:t>
            </w:r>
          </w:p>
        </w:tc>
        <w:tc>
          <w:tcPr>
            <w:tcW w:w="4811" w:type="dxa"/>
          </w:tcPr>
          <w:p w14:paraId="74FF4B91" w14:textId="0C07819C" w:rsidR="00496973" w:rsidRPr="00A32B43" w:rsidRDefault="002448A5" w:rsidP="007D3574">
            <w:pPr>
              <w:spacing w:before="0" w:after="0"/>
              <w:jc w:val="both"/>
              <w:rPr>
                <w:rFonts w:ascii="Calibri" w:eastAsia="Calibri" w:hAnsi="Calibri" w:cs="Calibri"/>
                <w:noProof/>
                <w:color w:val="000000" w:themeColor="text1"/>
                <w:sz w:val="24"/>
              </w:rPr>
            </w:pPr>
            <w:r w:rsidRPr="00A32B43">
              <w:rPr>
                <w:sz w:val="24"/>
              </w:rPr>
              <w:t xml:space="preserve">The person specification should state both the essential and desirable criteria in terms of skills, aptitudes, knowledge, qualifications and experience for the job. </w:t>
            </w:r>
          </w:p>
        </w:tc>
      </w:tr>
    </w:tbl>
    <w:p w14:paraId="2D262DA4" w14:textId="35C77244" w:rsidR="003245BD" w:rsidRPr="00016B05" w:rsidRDefault="003245BD" w:rsidP="003245BD">
      <w:pPr>
        <w:spacing w:before="0" w:after="0"/>
        <w:jc w:val="both"/>
        <w:rPr>
          <w:sz w:val="24"/>
        </w:rPr>
      </w:pPr>
    </w:p>
    <w:p w14:paraId="3F775D2A" w14:textId="6D7E874C" w:rsidR="00EF44EB" w:rsidRDefault="00EF44EB" w:rsidP="003245BD">
      <w:pPr>
        <w:spacing w:before="0" w:after="0"/>
        <w:jc w:val="both"/>
        <w:rPr>
          <w:sz w:val="24"/>
        </w:rPr>
      </w:pPr>
    </w:p>
    <w:p w14:paraId="2A195650" w14:textId="77777777" w:rsidR="002E1635" w:rsidRDefault="002E1635" w:rsidP="003245BD">
      <w:pPr>
        <w:spacing w:before="0" w:after="0"/>
        <w:jc w:val="both"/>
        <w:rPr>
          <w:sz w:val="24"/>
        </w:rPr>
      </w:pPr>
    </w:p>
    <w:p w14:paraId="53ED134B" w14:textId="26B7F57B" w:rsidR="003245BD" w:rsidRDefault="003245BD" w:rsidP="00BE77FB">
      <w:pPr>
        <w:pStyle w:val="Heading2"/>
        <w:numPr>
          <w:ilvl w:val="0"/>
          <w:numId w:val="12"/>
        </w:numPr>
        <w:rPr>
          <w:rFonts w:eastAsia="Calibri"/>
          <w:noProof/>
        </w:rPr>
      </w:pPr>
      <w:bookmarkStart w:id="15" w:name="_Toc104533871"/>
      <w:r>
        <w:rPr>
          <w:rFonts w:eastAsia="Calibri"/>
          <w:noProof/>
        </w:rPr>
        <w:t>Stages of Recruitment and Selection</w:t>
      </w:r>
      <w:bookmarkEnd w:id="15"/>
      <w:r>
        <w:rPr>
          <w:rFonts w:eastAsia="Calibri"/>
          <w:noProof/>
        </w:rPr>
        <w:t xml:space="preserve"> </w:t>
      </w:r>
    </w:p>
    <w:p w14:paraId="31D1FAE5" w14:textId="5F92F709" w:rsidR="005E651E" w:rsidRPr="00176B77" w:rsidRDefault="005E651E" w:rsidP="00D31D63">
      <w:pPr>
        <w:spacing w:before="0" w:after="0"/>
        <w:jc w:val="both"/>
        <w:rPr>
          <w:sz w:val="24"/>
        </w:rPr>
      </w:pPr>
    </w:p>
    <w:p w14:paraId="2DBD2CF9" w14:textId="0C95C5AB" w:rsidR="005E651E" w:rsidRDefault="003245BD" w:rsidP="003245BD">
      <w:pPr>
        <w:pStyle w:val="ListParagraph"/>
        <w:spacing w:before="0" w:after="0"/>
        <w:ind w:left="360"/>
        <w:jc w:val="both"/>
      </w:pPr>
      <w:r>
        <w:rPr>
          <w:noProof/>
        </w:rPr>
        <w:drawing>
          <wp:anchor distT="0" distB="0" distL="114300" distR="114300" simplePos="0" relativeHeight="251660290" behindDoc="1" locked="0" layoutInCell="1" allowOverlap="1" wp14:anchorId="68CCE63E" wp14:editId="17A9D069">
            <wp:simplePos x="0" y="0"/>
            <wp:positionH relativeFrom="column">
              <wp:posOffset>0</wp:posOffset>
            </wp:positionH>
            <wp:positionV relativeFrom="paragraph">
              <wp:posOffset>-635</wp:posOffset>
            </wp:positionV>
            <wp:extent cx="6116320" cy="1517650"/>
            <wp:effectExtent l="0" t="0" r="0" b="635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6116320" cy="1517650"/>
                    </a:xfrm>
                    <a:prstGeom prst="rect">
                      <a:avLst/>
                    </a:prstGeom>
                  </pic:spPr>
                </pic:pic>
              </a:graphicData>
            </a:graphic>
            <wp14:sizeRelH relativeFrom="page">
              <wp14:pctWidth>0</wp14:pctWidth>
            </wp14:sizeRelH>
            <wp14:sizeRelV relativeFrom="page">
              <wp14:pctHeight>0</wp14:pctHeight>
            </wp14:sizeRelV>
          </wp:anchor>
        </w:drawing>
      </w:r>
    </w:p>
    <w:p w14:paraId="7CB41761" w14:textId="23F1CD37" w:rsidR="003A4E45" w:rsidRDefault="003A4E45" w:rsidP="00D31D63">
      <w:pPr>
        <w:spacing w:before="0" w:after="0"/>
        <w:jc w:val="both"/>
      </w:pPr>
    </w:p>
    <w:p w14:paraId="0E5A7CE4" w14:textId="26E0C9C5" w:rsidR="003A4E45" w:rsidRDefault="003A4E45" w:rsidP="00D31D63">
      <w:pPr>
        <w:spacing w:before="0" w:after="0"/>
        <w:jc w:val="both"/>
      </w:pPr>
    </w:p>
    <w:p w14:paraId="18A93FFE" w14:textId="6D1B5DEA" w:rsidR="003A4E45" w:rsidRDefault="003A4E45" w:rsidP="00D31D63">
      <w:pPr>
        <w:spacing w:before="0" w:after="0"/>
        <w:jc w:val="both"/>
      </w:pPr>
    </w:p>
    <w:p w14:paraId="4DEECE99" w14:textId="5D788F55" w:rsidR="003245BD" w:rsidRDefault="003245BD" w:rsidP="00D31D63">
      <w:pPr>
        <w:spacing w:before="0" w:after="0"/>
        <w:jc w:val="both"/>
      </w:pPr>
    </w:p>
    <w:p w14:paraId="751FA237" w14:textId="1C87FE5F" w:rsidR="003245BD" w:rsidRDefault="003245BD" w:rsidP="00D31D63">
      <w:pPr>
        <w:spacing w:before="0" w:after="0"/>
        <w:jc w:val="both"/>
      </w:pPr>
    </w:p>
    <w:p w14:paraId="28364978" w14:textId="2E726643" w:rsidR="003245BD" w:rsidRDefault="003245BD" w:rsidP="00D31D63">
      <w:pPr>
        <w:spacing w:before="0" w:after="0"/>
        <w:jc w:val="both"/>
      </w:pPr>
    </w:p>
    <w:p w14:paraId="75C9E92F" w14:textId="207D0DE9" w:rsidR="003245BD" w:rsidRDefault="003245BD" w:rsidP="00D31D63">
      <w:pPr>
        <w:spacing w:before="0" w:after="0"/>
        <w:jc w:val="both"/>
      </w:pPr>
    </w:p>
    <w:p w14:paraId="788B67C0" w14:textId="2BB0B439" w:rsidR="003245BD" w:rsidRDefault="003245BD" w:rsidP="00D31D63">
      <w:pPr>
        <w:spacing w:before="0" w:after="0"/>
        <w:jc w:val="both"/>
      </w:pPr>
    </w:p>
    <w:p w14:paraId="34FEABED" w14:textId="5B58D8E0" w:rsidR="003245BD" w:rsidRDefault="003245BD" w:rsidP="00D31D63">
      <w:pPr>
        <w:spacing w:before="0" w:after="0"/>
        <w:jc w:val="both"/>
      </w:pPr>
    </w:p>
    <w:p w14:paraId="7A84FE09" w14:textId="77777777" w:rsidR="003245BD" w:rsidRDefault="003245BD" w:rsidP="00D31D63">
      <w:pPr>
        <w:spacing w:before="0" w:after="0"/>
        <w:jc w:val="both"/>
      </w:pPr>
    </w:p>
    <w:p w14:paraId="52806A84" w14:textId="6A1B50E4" w:rsidR="00DD6655" w:rsidRPr="009A71AB" w:rsidRDefault="00DD6655" w:rsidP="00BE77FB">
      <w:pPr>
        <w:pStyle w:val="Heading2"/>
        <w:numPr>
          <w:ilvl w:val="0"/>
          <w:numId w:val="12"/>
        </w:numPr>
        <w:spacing w:before="0"/>
        <w:jc w:val="both"/>
      </w:pPr>
      <w:bookmarkStart w:id="16" w:name="_Toc1995982"/>
      <w:bookmarkStart w:id="17" w:name="_Toc5952838"/>
      <w:bookmarkStart w:id="18" w:name="_Toc104533872"/>
      <w:r w:rsidRPr="009A71AB">
        <w:t>Responsibilities</w:t>
      </w:r>
      <w:bookmarkEnd w:id="16"/>
      <w:bookmarkEnd w:id="17"/>
      <w:bookmarkEnd w:id="18"/>
    </w:p>
    <w:p w14:paraId="06B3B21C" w14:textId="77777777" w:rsidR="00115834" w:rsidRPr="009A71AB" w:rsidRDefault="00115834" w:rsidP="00D31D63">
      <w:pPr>
        <w:spacing w:before="0" w:after="0"/>
        <w:jc w:val="both"/>
        <w:rPr>
          <w:color w:val="2E74B5" w:themeColor="accent1" w:themeShade="BF"/>
          <w:lang w:val="en-US"/>
        </w:rPr>
      </w:pPr>
    </w:p>
    <w:p w14:paraId="4F0B6E50" w14:textId="1989D293" w:rsidR="009A71AB" w:rsidRPr="009A71AB" w:rsidRDefault="00350B32" w:rsidP="00D31D63">
      <w:pPr>
        <w:spacing w:before="0" w:after="0"/>
        <w:jc w:val="both"/>
        <w:rPr>
          <w:sz w:val="24"/>
          <w:lang w:val="en-US"/>
        </w:rPr>
      </w:pPr>
      <w:r w:rsidRPr="009A71AB">
        <w:rPr>
          <w:sz w:val="24"/>
          <w:lang w:val="en-US"/>
        </w:rPr>
        <w:t xml:space="preserve">HR and the </w:t>
      </w:r>
      <w:r w:rsidR="00DD6655" w:rsidRPr="009A71AB">
        <w:rPr>
          <w:sz w:val="24"/>
          <w:lang w:val="en-US"/>
        </w:rPr>
        <w:t xml:space="preserve">hiring manager </w:t>
      </w:r>
      <w:r w:rsidRPr="009A71AB">
        <w:rPr>
          <w:sz w:val="24"/>
          <w:lang w:val="en-US"/>
        </w:rPr>
        <w:t>are</w:t>
      </w:r>
      <w:r w:rsidR="00DD6655" w:rsidRPr="009A71AB">
        <w:rPr>
          <w:sz w:val="24"/>
          <w:lang w:val="en-US"/>
        </w:rPr>
        <w:t xml:space="preserve"> responsible for ensuring that correct procedures are followed and that all </w:t>
      </w:r>
      <w:r w:rsidR="007C1D47">
        <w:rPr>
          <w:sz w:val="24"/>
          <w:lang w:val="en-US"/>
        </w:rPr>
        <w:t>employees</w:t>
      </w:r>
      <w:r w:rsidR="00DD6655" w:rsidRPr="009A71AB">
        <w:rPr>
          <w:sz w:val="24"/>
          <w:lang w:val="en-US"/>
        </w:rPr>
        <w:t xml:space="preserve"> involved in the recruitment and selection process observe these procedures. </w:t>
      </w:r>
      <w:r w:rsidR="00235CD1" w:rsidRPr="009A71AB">
        <w:rPr>
          <w:sz w:val="24"/>
          <w:lang w:val="en-US"/>
        </w:rPr>
        <w:t>For</w:t>
      </w:r>
      <w:r w:rsidR="00DD6655" w:rsidRPr="009A71AB">
        <w:rPr>
          <w:sz w:val="24"/>
          <w:lang w:val="en-US"/>
        </w:rPr>
        <w:t xml:space="preserve"> this policy the following </w:t>
      </w:r>
      <w:r w:rsidR="002B41B2">
        <w:rPr>
          <w:sz w:val="24"/>
          <w:lang w:val="en-US"/>
        </w:rPr>
        <w:t>responsibilities</w:t>
      </w:r>
      <w:r w:rsidR="00DD6655" w:rsidRPr="009A71AB">
        <w:rPr>
          <w:sz w:val="24"/>
          <w:lang w:val="en-US"/>
        </w:rPr>
        <w:t xml:space="preserve"> apply:</w:t>
      </w:r>
    </w:p>
    <w:p w14:paraId="7EBEC2DA" w14:textId="77777777" w:rsidR="009A71AB" w:rsidRPr="009A71AB" w:rsidRDefault="009A71AB" w:rsidP="00D31D63">
      <w:pPr>
        <w:spacing w:before="0" w:after="0"/>
        <w:jc w:val="both"/>
        <w:rPr>
          <w:sz w:val="24"/>
          <w:lang w:val="en-US"/>
        </w:rPr>
      </w:pPr>
    </w:p>
    <w:tbl>
      <w:tblPr>
        <w:tblW w:w="918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43"/>
        <w:gridCol w:w="7346"/>
      </w:tblGrid>
      <w:tr w:rsidR="00DD6655" w:rsidRPr="009A71AB" w14:paraId="2D69A452" w14:textId="77777777" w:rsidTr="11245A4D">
        <w:trPr>
          <w:trHeight w:hRule="exact" w:val="362"/>
        </w:trPr>
        <w:tc>
          <w:tcPr>
            <w:tcW w:w="1843" w:type="dxa"/>
          </w:tcPr>
          <w:p w14:paraId="516FF5B0" w14:textId="77777777" w:rsidR="00DD6655" w:rsidRPr="009A71AB" w:rsidRDefault="00DD6655" w:rsidP="00D31D63">
            <w:pPr>
              <w:spacing w:before="0" w:after="0"/>
              <w:jc w:val="both"/>
              <w:rPr>
                <w:b/>
                <w:sz w:val="24"/>
                <w:lang w:val="en-US"/>
              </w:rPr>
            </w:pPr>
            <w:r w:rsidRPr="009A71AB">
              <w:rPr>
                <w:b/>
                <w:sz w:val="24"/>
                <w:lang w:val="en-US"/>
              </w:rPr>
              <w:t>Role</w:t>
            </w:r>
          </w:p>
        </w:tc>
        <w:tc>
          <w:tcPr>
            <w:tcW w:w="7346" w:type="dxa"/>
          </w:tcPr>
          <w:p w14:paraId="4F313275" w14:textId="00F9D99B" w:rsidR="00DD6655" w:rsidRPr="009A71AB" w:rsidRDefault="002B41B2" w:rsidP="00D31D63">
            <w:pPr>
              <w:spacing w:before="0" w:after="0"/>
              <w:jc w:val="both"/>
              <w:rPr>
                <w:b/>
                <w:sz w:val="24"/>
                <w:lang w:val="en-US"/>
              </w:rPr>
            </w:pPr>
            <w:r>
              <w:rPr>
                <w:b/>
                <w:sz w:val="24"/>
                <w:lang w:val="en-US"/>
              </w:rPr>
              <w:t>Responsib</w:t>
            </w:r>
            <w:r w:rsidR="00290051">
              <w:rPr>
                <w:b/>
                <w:sz w:val="24"/>
                <w:lang w:val="en-US"/>
              </w:rPr>
              <w:t>le</w:t>
            </w:r>
            <w:r w:rsidR="00DD6655" w:rsidRPr="009A71AB">
              <w:rPr>
                <w:b/>
                <w:sz w:val="24"/>
                <w:lang w:val="en-US"/>
              </w:rPr>
              <w:t xml:space="preserve"> for</w:t>
            </w:r>
          </w:p>
        </w:tc>
      </w:tr>
      <w:tr w:rsidR="00DD6655" w:rsidRPr="009A71AB" w14:paraId="26C72489" w14:textId="77777777" w:rsidTr="00AD3A65">
        <w:trPr>
          <w:trHeight w:hRule="exact" w:val="1948"/>
        </w:trPr>
        <w:tc>
          <w:tcPr>
            <w:tcW w:w="1843" w:type="dxa"/>
          </w:tcPr>
          <w:p w14:paraId="48D1B442" w14:textId="62B9A3B6" w:rsidR="00DD6655" w:rsidRPr="009A71AB" w:rsidRDefault="0029017C" w:rsidP="00D31D63">
            <w:pPr>
              <w:spacing w:before="0" w:after="0"/>
              <w:jc w:val="both"/>
              <w:rPr>
                <w:sz w:val="24"/>
                <w:lang w:val="en-US"/>
              </w:rPr>
            </w:pPr>
            <w:r w:rsidRPr="009A71AB">
              <w:rPr>
                <w:sz w:val="24"/>
                <w:lang w:val="en-US"/>
              </w:rPr>
              <w:t xml:space="preserve">Executive Team </w:t>
            </w:r>
          </w:p>
        </w:tc>
        <w:tc>
          <w:tcPr>
            <w:tcW w:w="7346" w:type="dxa"/>
          </w:tcPr>
          <w:p w14:paraId="2FFD12FB" w14:textId="7CF74D1A" w:rsidR="00DD6655" w:rsidRPr="009A71AB" w:rsidRDefault="00BD1065" w:rsidP="00B653D6">
            <w:pPr>
              <w:numPr>
                <w:ilvl w:val="0"/>
                <w:numId w:val="4"/>
              </w:numPr>
              <w:spacing w:before="0" w:after="0"/>
              <w:jc w:val="both"/>
              <w:rPr>
                <w:sz w:val="24"/>
                <w:lang w:val="en-US"/>
              </w:rPr>
            </w:pPr>
            <w:r>
              <w:rPr>
                <w:sz w:val="24"/>
                <w:lang w:val="en-US"/>
              </w:rPr>
              <w:t>Complet</w:t>
            </w:r>
            <w:r w:rsidR="00A45167">
              <w:rPr>
                <w:sz w:val="24"/>
                <w:lang w:val="en-US"/>
              </w:rPr>
              <w:t xml:space="preserve">ing </w:t>
            </w:r>
            <w:r w:rsidR="00DD6655" w:rsidRPr="009A71AB">
              <w:rPr>
                <w:sz w:val="24"/>
                <w:lang w:val="en-US"/>
              </w:rPr>
              <w:t>Equality and Diversity training</w:t>
            </w:r>
            <w:r w:rsidR="00CB5012">
              <w:rPr>
                <w:sz w:val="24"/>
                <w:lang w:val="en-US"/>
              </w:rPr>
              <w:t>, and</w:t>
            </w:r>
            <w:r w:rsidR="00C775C5">
              <w:rPr>
                <w:sz w:val="24"/>
                <w:lang w:val="en-US"/>
              </w:rPr>
              <w:t xml:space="preserve"> </w:t>
            </w:r>
            <w:r w:rsidR="00EE081E">
              <w:rPr>
                <w:sz w:val="24"/>
                <w:lang w:val="en-US"/>
              </w:rPr>
              <w:t>champio</w:t>
            </w:r>
            <w:r w:rsidR="00A45167">
              <w:rPr>
                <w:sz w:val="24"/>
                <w:lang w:val="en-US"/>
              </w:rPr>
              <w:t>ning</w:t>
            </w:r>
            <w:r w:rsidR="00EE081E">
              <w:rPr>
                <w:sz w:val="24"/>
                <w:lang w:val="en-US"/>
              </w:rPr>
              <w:t xml:space="preserve"> this throughout the recruitment and selection process.</w:t>
            </w:r>
            <w:r>
              <w:rPr>
                <w:sz w:val="24"/>
                <w:lang w:val="en-US"/>
              </w:rPr>
              <w:t xml:space="preserve">  Channels may include </w:t>
            </w:r>
            <w:r w:rsidR="000435BA">
              <w:rPr>
                <w:sz w:val="24"/>
                <w:lang w:val="en-US"/>
              </w:rPr>
              <w:t>‘</w:t>
            </w:r>
            <w:proofErr w:type="spellStart"/>
            <w:r>
              <w:rPr>
                <w:sz w:val="24"/>
                <w:lang w:val="en-US"/>
              </w:rPr>
              <w:t>i</w:t>
            </w:r>
            <w:r w:rsidR="00930918">
              <w:rPr>
                <w:sz w:val="24"/>
                <w:lang w:val="en-US"/>
              </w:rPr>
              <w:t>HASCO</w:t>
            </w:r>
            <w:proofErr w:type="spellEnd"/>
            <w:r w:rsidR="000435BA">
              <w:rPr>
                <w:sz w:val="24"/>
                <w:lang w:val="en-US"/>
              </w:rPr>
              <w:t>’</w:t>
            </w:r>
            <w:r>
              <w:rPr>
                <w:sz w:val="24"/>
                <w:lang w:val="en-US"/>
              </w:rPr>
              <w:t xml:space="preserve"> and </w:t>
            </w:r>
            <w:r w:rsidR="000435BA">
              <w:rPr>
                <w:sz w:val="24"/>
                <w:lang w:val="en-US"/>
              </w:rPr>
              <w:t>‘</w:t>
            </w:r>
            <w:r>
              <w:rPr>
                <w:sz w:val="24"/>
                <w:lang w:val="en-US"/>
              </w:rPr>
              <w:t>LinkedIn Learning</w:t>
            </w:r>
            <w:r w:rsidR="000435BA">
              <w:rPr>
                <w:sz w:val="24"/>
                <w:lang w:val="en-US"/>
              </w:rPr>
              <w:t>’</w:t>
            </w:r>
            <w:r>
              <w:rPr>
                <w:sz w:val="24"/>
                <w:lang w:val="en-US"/>
              </w:rPr>
              <w:t>.</w:t>
            </w:r>
          </w:p>
          <w:p w14:paraId="6B04809E" w14:textId="60D5F777" w:rsidR="00C775C5" w:rsidRPr="00C775C5" w:rsidRDefault="00DD6655" w:rsidP="00C775C5">
            <w:pPr>
              <w:numPr>
                <w:ilvl w:val="0"/>
                <w:numId w:val="4"/>
              </w:numPr>
              <w:spacing w:before="0" w:after="0"/>
              <w:jc w:val="both"/>
              <w:rPr>
                <w:sz w:val="24"/>
                <w:lang w:val="en-US"/>
              </w:rPr>
            </w:pPr>
            <w:r w:rsidRPr="009A71AB">
              <w:rPr>
                <w:sz w:val="24"/>
                <w:lang w:val="en-US"/>
              </w:rPr>
              <w:t xml:space="preserve">Evaluating the need for the post(s) in the context of </w:t>
            </w:r>
            <w:r w:rsidR="00380B82" w:rsidRPr="009A71AB">
              <w:rPr>
                <w:sz w:val="24"/>
                <w:lang w:val="en-US"/>
              </w:rPr>
              <w:t>current workforce plan/s</w:t>
            </w:r>
            <w:r w:rsidR="00173067" w:rsidRPr="009A71AB">
              <w:rPr>
                <w:sz w:val="24"/>
                <w:lang w:val="en-US"/>
              </w:rPr>
              <w:t xml:space="preserve"> and</w:t>
            </w:r>
            <w:r w:rsidRPr="009A71AB">
              <w:rPr>
                <w:sz w:val="24"/>
                <w:lang w:val="en-US"/>
              </w:rPr>
              <w:t xml:space="preserve"> budget </w:t>
            </w:r>
            <w:r w:rsidR="00C568FD" w:rsidRPr="009A71AB">
              <w:rPr>
                <w:sz w:val="24"/>
                <w:lang w:val="en-US"/>
              </w:rPr>
              <w:t xml:space="preserve">the </w:t>
            </w:r>
            <w:r w:rsidRPr="009A71AB">
              <w:rPr>
                <w:sz w:val="24"/>
                <w:lang w:val="en-US"/>
              </w:rPr>
              <w:t>Corporate Plan</w:t>
            </w:r>
            <w:r w:rsidR="00290051">
              <w:rPr>
                <w:sz w:val="24"/>
                <w:lang w:val="en-US"/>
              </w:rPr>
              <w:t>.</w:t>
            </w:r>
          </w:p>
        </w:tc>
      </w:tr>
      <w:tr w:rsidR="00DD6655" w:rsidRPr="009A71AB" w14:paraId="33C805E2" w14:textId="77777777" w:rsidTr="00820352">
        <w:trPr>
          <w:trHeight w:hRule="exact" w:val="5002"/>
        </w:trPr>
        <w:tc>
          <w:tcPr>
            <w:tcW w:w="1843" w:type="dxa"/>
          </w:tcPr>
          <w:p w14:paraId="40D16E44" w14:textId="77777777" w:rsidR="00DD6655" w:rsidRPr="009A71AB" w:rsidRDefault="00DD6655" w:rsidP="00D31D63">
            <w:pPr>
              <w:spacing w:before="0" w:after="0"/>
              <w:jc w:val="both"/>
              <w:rPr>
                <w:sz w:val="24"/>
                <w:lang w:val="en-US"/>
              </w:rPr>
            </w:pPr>
            <w:r w:rsidRPr="009A71AB">
              <w:rPr>
                <w:sz w:val="24"/>
                <w:lang w:val="en-US"/>
              </w:rPr>
              <w:lastRenderedPageBreak/>
              <w:t>Hiring Manager</w:t>
            </w:r>
          </w:p>
        </w:tc>
        <w:tc>
          <w:tcPr>
            <w:tcW w:w="7346" w:type="dxa"/>
          </w:tcPr>
          <w:p w14:paraId="3D800005" w14:textId="190A97A7" w:rsidR="00DD6655" w:rsidRPr="00271AAF" w:rsidRDefault="00A45167" w:rsidP="00271AAF">
            <w:pPr>
              <w:numPr>
                <w:ilvl w:val="0"/>
                <w:numId w:val="4"/>
              </w:numPr>
              <w:spacing w:before="0" w:after="0"/>
              <w:jc w:val="both"/>
              <w:rPr>
                <w:sz w:val="24"/>
                <w:lang w:val="en-US"/>
              </w:rPr>
            </w:pPr>
            <w:r>
              <w:rPr>
                <w:sz w:val="24"/>
                <w:lang w:val="en-US"/>
              </w:rPr>
              <w:t xml:space="preserve">Completing </w:t>
            </w:r>
            <w:r w:rsidR="00DD6655" w:rsidRPr="009A71AB">
              <w:rPr>
                <w:sz w:val="24"/>
                <w:lang w:val="en-US"/>
              </w:rPr>
              <w:t>Equality and Diversity training</w:t>
            </w:r>
            <w:r w:rsidR="003E67B7">
              <w:rPr>
                <w:sz w:val="24"/>
                <w:lang w:val="en-US"/>
              </w:rPr>
              <w:t xml:space="preserve"> </w:t>
            </w:r>
            <w:r w:rsidR="00014418">
              <w:rPr>
                <w:sz w:val="24"/>
                <w:lang w:val="en-US"/>
              </w:rPr>
              <w:t xml:space="preserve">(prior to recruiting if </w:t>
            </w:r>
            <w:r w:rsidR="00CB5012">
              <w:rPr>
                <w:sz w:val="24"/>
                <w:lang w:val="en-US"/>
              </w:rPr>
              <w:t xml:space="preserve">training hasn’t been completed previously), and </w:t>
            </w:r>
            <w:r w:rsidR="00EE081E">
              <w:rPr>
                <w:sz w:val="24"/>
                <w:lang w:val="en-US"/>
              </w:rPr>
              <w:t>champion</w:t>
            </w:r>
            <w:r>
              <w:rPr>
                <w:sz w:val="24"/>
                <w:lang w:val="en-US"/>
              </w:rPr>
              <w:t>ing</w:t>
            </w:r>
            <w:r w:rsidR="00EE081E">
              <w:rPr>
                <w:sz w:val="24"/>
                <w:lang w:val="en-US"/>
              </w:rPr>
              <w:t xml:space="preserve"> this throughout </w:t>
            </w:r>
            <w:r w:rsidR="001A7A95">
              <w:rPr>
                <w:sz w:val="24"/>
                <w:lang w:val="en-US"/>
              </w:rPr>
              <w:t>the recruitment and selection process.</w:t>
            </w:r>
            <w:r w:rsidR="00271AAF">
              <w:rPr>
                <w:sz w:val="24"/>
                <w:lang w:val="en-US"/>
              </w:rPr>
              <w:t xml:space="preserve">  Channels may include ‘iHASCO’ and ‘LinkedIn Learning’.</w:t>
            </w:r>
            <w:r w:rsidR="006A4F03">
              <w:rPr>
                <w:sz w:val="24"/>
                <w:lang w:val="en-US"/>
              </w:rPr>
              <w:t xml:space="preserve">  Confirmation that this has been undertaken should be indicated on the </w:t>
            </w:r>
            <w:r w:rsidR="00B541F3">
              <w:rPr>
                <w:sz w:val="24"/>
                <w:lang w:val="en-US"/>
              </w:rPr>
              <w:t xml:space="preserve">relevant section of the </w:t>
            </w:r>
            <w:r w:rsidR="006A4F03">
              <w:rPr>
                <w:sz w:val="24"/>
                <w:lang w:val="en-US"/>
              </w:rPr>
              <w:t>RAF</w:t>
            </w:r>
            <w:r w:rsidR="00B541F3">
              <w:rPr>
                <w:sz w:val="24"/>
                <w:lang w:val="en-US"/>
              </w:rPr>
              <w:t>.</w:t>
            </w:r>
          </w:p>
          <w:p w14:paraId="6994A4E5" w14:textId="7471F30F" w:rsidR="00DD6655" w:rsidRPr="009A71AB" w:rsidRDefault="00DD6655" w:rsidP="00B653D6">
            <w:pPr>
              <w:numPr>
                <w:ilvl w:val="0"/>
                <w:numId w:val="3"/>
              </w:numPr>
              <w:spacing w:before="0" w:after="0"/>
              <w:ind w:right="117"/>
              <w:jc w:val="both"/>
              <w:rPr>
                <w:sz w:val="24"/>
                <w:lang w:val="en-US"/>
              </w:rPr>
            </w:pPr>
            <w:r w:rsidRPr="009A71AB">
              <w:rPr>
                <w:sz w:val="24"/>
                <w:lang w:val="en-US"/>
              </w:rPr>
              <w:t>Work</w:t>
            </w:r>
            <w:r w:rsidR="00DB6654">
              <w:rPr>
                <w:sz w:val="24"/>
                <w:lang w:val="en-US"/>
              </w:rPr>
              <w:t>ing</w:t>
            </w:r>
            <w:r w:rsidRPr="009A71AB">
              <w:rPr>
                <w:sz w:val="24"/>
                <w:lang w:val="en-US"/>
              </w:rPr>
              <w:t xml:space="preserve"> with HR and Finance to ensure proper process is followed and Recruitment </w:t>
            </w:r>
            <w:r w:rsidRPr="009A71AB">
              <w:rPr>
                <w:sz w:val="24"/>
              </w:rPr>
              <w:t>Authorisation</w:t>
            </w:r>
            <w:r w:rsidRPr="009A71AB">
              <w:rPr>
                <w:sz w:val="24"/>
                <w:lang w:val="en-US"/>
              </w:rPr>
              <w:t xml:space="preserve"> Form is completed</w:t>
            </w:r>
            <w:r w:rsidR="00EE6CA1" w:rsidRPr="009A71AB">
              <w:rPr>
                <w:sz w:val="24"/>
                <w:lang w:val="en-US"/>
              </w:rPr>
              <w:t xml:space="preserve"> (see Annex A)</w:t>
            </w:r>
          </w:p>
          <w:p w14:paraId="1EFD5B76" w14:textId="605AE0AA" w:rsidR="00DD6655" w:rsidRPr="009A71AB" w:rsidRDefault="00DB6654" w:rsidP="00B653D6">
            <w:pPr>
              <w:numPr>
                <w:ilvl w:val="0"/>
                <w:numId w:val="3"/>
              </w:numPr>
              <w:spacing w:before="0" w:after="0"/>
              <w:ind w:right="117"/>
              <w:jc w:val="both"/>
              <w:rPr>
                <w:sz w:val="24"/>
                <w:lang w:val="en-US"/>
              </w:rPr>
            </w:pPr>
            <w:r>
              <w:rPr>
                <w:sz w:val="24"/>
                <w:lang w:val="en-US"/>
              </w:rPr>
              <w:t>P</w:t>
            </w:r>
            <w:r w:rsidR="001C6563" w:rsidRPr="009A71AB">
              <w:rPr>
                <w:sz w:val="24"/>
                <w:lang w:val="en-US"/>
              </w:rPr>
              <w:t>roviding HR with a complete and up-to-date</w:t>
            </w:r>
            <w:r w:rsidR="20AC72AE" w:rsidRPr="009A71AB">
              <w:rPr>
                <w:sz w:val="24"/>
                <w:lang w:val="en-US"/>
              </w:rPr>
              <w:t xml:space="preserve"> </w:t>
            </w:r>
            <w:r w:rsidR="18BC5D2B" w:rsidRPr="009A71AB">
              <w:rPr>
                <w:sz w:val="24"/>
                <w:lang w:val="en-US"/>
              </w:rPr>
              <w:t>role profile t</w:t>
            </w:r>
            <w:r w:rsidR="001C6563" w:rsidRPr="009A71AB">
              <w:rPr>
                <w:sz w:val="24"/>
                <w:lang w:val="en-US"/>
              </w:rPr>
              <w:t>hat</w:t>
            </w:r>
            <w:r w:rsidR="18BC5D2B" w:rsidRPr="009A71AB">
              <w:rPr>
                <w:sz w:val="24"/>
                <w:lang w:val="en-US"/>
              </w:rPr>
              <w:t xml:space="preserve"> </w:t>
            </w:r>
            <w:r w:rsidR="003B6D26" w:rsidRPr="009A71AB">
              <w:rPr>
                <w:sz w:val="24"/>
                <w:lang w:val="en-US"/>
              </w:rPr>
              <w:t>accurately</w:t>
            </w:r>
            <w:r w:rsidR="659A3442" w:rsidRPr="009A71AB">
              <w:rPr>
                <w:sz w:val="24"/>
                <w:lang w:val="en-US"/>
              </w:rPr>
              <w:t xml:space="preserve"> reflec</w:t>
            </w:r>
            <w:r w:rsidR="001C6563" w:rsidRPr="009A71AB">
              <w:rPr>
                <w:sz w:val="24"/>
                <w:lang w:val="en-US"/>
              </w:rPr>
              <w:t xml:space="preserve">ts </w:t>
            </w:r>
            <w:r w:rsidR="659A3442" w:rsidRPr="009A71AB">
              <w:rPr>
                <w:sz w:val="24"/>
                <w:lang w:val="en-US"/>
              </w:rPr>
              <w:t xml:space="preserve">the </w:t>
            </w:r>
            <w:r w:rsidR="04284935" w:rsidRPr="009A71AB">
              <w:rPr>
                <w:sz w:val="24"/>
                <w:lang w:val="en-US"/>
              </w:rPr>
              <w:t>role</w:t>
            </w:r>
            <w:r w:rsidR="001A6013">
              <w:rPr>
                <w:sz w:val="24"/>
                <w:lang w:val="en-US"/>
              </w:rPr>
              <w:t xml:space="preserve"> prior to job evaluation</w:t>
            </w:r>
            <w:r w:rsidR="00E26460">
              <w:rPr>
                <w:sz w:val="24"/>
                <w:lang w:val="en-US"/>
              </w:rPr>
              <w:t xml:space="preserve"> to ensure </w:t>
            </w:r>
            <w:r w:rsidR="001A6013">
              <w:rPr>
                <w:sz w:val="24"/>
                <w:lang w:val="en-US"/>
              </w:rPr>
              <w:t xml:space="preserve">this can be completed </w:t>
            </w:r>
            <w:r w:rsidR="00316E3B">
              <w:rPr>
                <w:sz w:val="24"/>
                <w:lang w:val="en-US"/>
              </w:rPr>
              <w:t xml:space="preserve">accurately </w:t>
            </w:r>
            <w:r w:rsidR="00753B1D">
              <w:rPr>
                <w:sz w:val="24"/>
                <w:lang w:val="en-US"/>
              </w:rPr>
              <w:t>(when appropriate/required)</w:t>
            </w:r>
            <w:r w:rsidR="00316E3B">
              <w:rPr>
                <w:sz w:val="24"/>
                <w:lang w:val="en-US"/>
              </w:rPr>
              <w:t>.</w:t>
            </w:r>
          </w:p>
          <w:p w14:paraId="5C69C4BD" w14:textId="27C0DF88" w:rsidR="00DD6655" w:rsidRPr="009A71AB" w:rsidRDefault="00DD6655" w:rsidP="00B653D6">
            <w:pPr>
              <w:numPr>
                <w:ilvl w:val="0"/>
                <w:numId w:val="3"/>
              </w:numPr>
              <w:spacing w:before="0" w:after="0"/>
              <w:ind w:right="117"/>
              <w:jc w:val="both"/>
              <w:rPr>
                <w:sz w:val="24"/>
                <w:lang w:val="en-US"/>
              </w:rPr>
            </w:pPr>
            <w:r w:rsidRPr="009A71AB">
              <w:rPr>
                <w:sz w:val="24"/>
                <w:lang w:val="en-US"/>
              </w:rPr>
              <w:t>Agree</w:t>
            </w:r>
            <w:r w:rsidR="00DB6654">
              <w:rPr>
                <w:sz w:val="24"/>
                <w:lang w:val="en-US"/>
              </w:rPr>
              <w:t>ing</w:t>
            </w:r>
            <w:r w:rsidRPr="009A71AB">
              <w:rPr>
                <w:sz w:val="24"/>
                <w:lang w:val="en-US"/>
              </w:rPr>
              <w:t xml:space="preserve"> </w:t>
            </w:r>
            <w:r w:rsidR="00BA7CD2">
              <w:rPr>
                <w:sz w:val="24"/>
                <w:lang w:val="en-US"/>
              </w:rPr>
              <w:t>marketing</w:t>
            </w:r>
            <w:r w:rsidRPr="009A71AB">
              <w:rPr>
                <w:sz w:val="24"/>
                <w:lang w:val="en-US"/>
              </w:rPr>
              <w:t xml:space="preserve"> </w:t>
            </w:r>
            <w:r w:rsidR="008D54DC" w:rsidRPr="009A71AB">
              <w:rPr>
                <w:sz w:val="24"/>
                <w:lang w:val="en-US"/>
              </w:rPr>
              <w:t xml:space="preserve">plan </w:t>
            </w:r>
            <w:r w:rsidR="00235CD1" w:rsidRPr="009A71AB">
              <w:rPr>
                <w:sz w:val="24"/>
                <w:lang w:val="en-US"/>
              </w:rPr>
              <w:t>and timescales</w:t>
            </w:r>
            <w:r w:rsidRPr="009A71AB">
              <w:rPr>
                <w:sz w:val="24"/>
                <w:lang w:val="en-US"/>
              </w:rPr>
              <w:t xml:space="preserve"> with HR</w:t>
            </w:r>
            <w:r w:rsidR="2F84BDDD" w:rsidRPr="009A71AB">
              <w:rPr>
                <w:sz w:val="24"/>
                <w:lang w:val="en-US"/>
              </w:rPr>
              <w:t xml:space="preserve"> including any specialist or targeted routes </w:t>
            </w:r>
            <w:r w:rsidR="00070C74" w:rsidRPr="009A71AB">
              <w:rPr>
                <w:sz w:val="24"/>
                <w:lang w:val="en-US"/>
              </w:rPr>
              <w:t xml:space="preserve">for publicity, </w:t>
            </w:r>
            <w:r w:rsidR="00F767FD" w:rsidRPr="009A71AB">
              <w:rPr>
                <w:sz w:val="24"/>
                <w:lang w:val="en-US"/>
              </w:rPr>
              <w:t>considering</w:t>
            </w:r>
            <w:r w:rsidR="00070C74" w:rsidRPr="009A71AB">
              <w:rPr>
                <w:sz w:val="24"/>
                <w:lang w:val="en-US"/>
              </w:rPr>
              <w:t xml:space="preserve"> opportunities to</w:t>
            </w:r>
            <w:r w:rsidR="003B1668" w:rsidRPr="009A71AB">
              <w:rPr>
                <w:sz w:val="24"/>
                <w:lang w:val="en-US"/>
              </w:rPr>
              <w:t xml:space="preserve"> encourage under-represented groups to apply</w:t>
            </w:r>
            <w:r w:rsidR="00B93189">
              <w:rPr>
                <w:sz w:val="24"/>
                <w:lang w:val="en-US"/>
              </w:rPr>
              <w:t>.</w:t>
            </w:r>
          </w:p>
          <w:p w14:paraId="60AD6358" w14:textId="136B3634" w:rsidR="00DD6655" w:rsidRPr="009A71AB" w:rsidRDefault="00DD6655" w:rsidP="00B653D6">
            <w:pPr>
              <w:numPr>
                <w:ilvl w:val="0"/>
                <w:numId w:val="3"/>
              </w:numPr>
              <w:spacing w:before="0" w:after="0"/>
              <w:ind w:right="117"/>
              <w:jc w:val="both"/>
              <w:rPr>
                <w:sz w:val="24"/>
                <w:lang w:val="en-US"/>
              </w:rPr>
            </w:pPr>
            <w:r w:rsidRPr="009A71AB">
              <w:rPr>
                <w:sz w:val="24"/>
                <w:lang w:val="en-US"/>
              </w:rPr>
              <w:t>Identify</w:t>
            </w:r>
            <w:r w:rsidR="00DB6654">
              <w:rPr>
                <w:sz w:val="24"/>
                <w:lang w:val="en-US"/>
              </w:rPr>
              <w:t>ing</w:t>
            </w:r>
            <w:r w:rsidRPr="009A71AB">
              <w:rPr>
                <w:sz w:val="24"/>
                <w:lang w:val="en-US"/>
              </w:rPr>
              <w:t xml:space="preserve"> selection panel members and agreeing dates for shortlisting and interviews</w:t>
            </w:r>
            <w:r w:rsidR="00BA5163">
              <w:rPr>
                <w:sz w:val="24"/>
                <w:lang w:val="en-US"/>
              </w:rPr>
              <w:t>.</w:t>
            </w:r>
          </w:p>
          <w:p w14:paraId="76C91B41" w14:textId="130B2A62" w:rsidR="00DD6655" w:rsidRPr="009A71AB" w:rsidRDefault="00173067" w:rsidP="00B653D6">
            <w:pPr>
              <w:numPr>
                <w:ilvl w:val="0"/>
                <w:numId w:val="3"/>
              </w:numPr>
              <w:spacing w:before="0" w:after="0"/>
              <w:ind w:right="117"/>
              <w:jc w:val="both"/>
              <w:rPr>
                <w:sz w:val="24"/>
                <w:lang w:val="en-US"/>
              </w:rPr>
            </w:pPr>
            <w:r w:rsidRPr="009A71AB">
              <w:rPr>
                <w:sz w:val="24"/>
                <w:lang w:val="en-US"/>
              </w:rPr>
              <w:t>Agree</w:t>
            </w:r>
            <w:r w:rsidR="00DB6654">
              <w:rPr>
                <w:sz w:val="24"/>
                <w:lang w:val="en-US"/>
              </w:rPr>
              <w:t>ing</w:t>
            </w:r>
            <w:r w:rsidR="00DD6655" w:rsidRPr="009A71AB">
              <w:rPr>
                <w:sz w:val="24"/>
                <w:lang w:val="en-US"/>
              </w:rPr>
              <w:t xml:space="preserve"> candidate selection tools </w:t>
            </w:r>
            <w:r w:rsidR="001C6563" w:rsidRPr="009A71AB">
              <w:rPr>
                <w:sz w:val="24"/>
                <w:lang w:val="en-US"/>
              </w:rPr>
              <w:t xml:space="preserve">/ process </w:t>
            </w:r>
            <w:r w:rsidRPr="009A71AB">
              <w:rPr>
                <w:sz w:val="24"/>
                <w:lang w:val="en-US"/>
              </w:rPr>
              <w:t>with HR</w:t>
            </w:r>
            <w:r w:rsidR="00BA5163">
              <w:rPr>
                <w:sz w:val="24"/>
                <w:lang w:val="en-US"/>
              </w:rPr>
              <w:t>.</w:t>
            </w:r>
          </w:p>
          <w:p w14:paraId="1C278939" w14:textId="746CF65B" w:rsidR="0029017C" w:rsidRPr="00316506" w:rsidRDefault="00DD6655" w:rsidP="00316506">
            <w:pPr>
              <w:numPr>
                <w:ilvl w:val="0"/>
                <w:numId w:val="3"/>
              </w:numPr>
              <w:spacing w:before="0" w:after="0"/>
              <w:ind w:right="117"/>
              <w:jc w:val="both"/>
              <w:rPr>
                <w:sz w:val="24"/>
                <w:lang w:val="en-US"/>
              </w:rPr>
            </w:pPr>
            <w:r w:rsidRPr="009A71AB">
              <w:rPr>
                <w:sz w:val="24"/>
                <w:lang w:val="en-US"/>
              </w:rPr>
              <w:t>Creat</w:t>
            </w:r>
            <w:r w:rsidR="00BA5163">
              <w:rPr>
                <w:sz w:val="24"/>
                <w:lang w:val="en-US"/>
              </w:rPr>
              <w:t>ing</w:t>
            </w:r>
            <w:r w:rsidRPr="009A71AB">
              <w:rPr>
                <w:sz w:val="24"/>
                <w:lang w:val="en-US"/>
              </w:rPr>
              <w:t xml:space="preserve"> a comprehensive induction</w:t>
            </w:r>
            <w:r w:rsidR="00F242AC">
              <w:rPr>
                <w:sz w:val="24"/>
                <w:lang w:val="en-US"/>
              </w:rPr>
              <w:t xml:space="preserve"> </w:t>
            </w:r>
            <w:r w:rsidRPr="009A71AB">
              <w:rPr>
                <w:sz w:val="24"/>
                <w:lang w:val="en-US"/>
              </w:rPr>
              <w:t>program</w:t>
            </w:r>
            <w:r w:rsidR="7905768F" w:rsidRPr="009A71AB">
              <w:rPr>
                <w:sz w:val="24"/>
                <w:lang w:val="en-US"/>
              </w:rPr>
              <w:t>me</w:t>
            </w:r>
            <w:r w:rsidR="00F242AC">
              <w:rPr>
                <w:sz w:val="24"/>
                <w:lang w:val="en-US"/>
              </w:rPr>
              <w:t xml:space="preserve"> for new employees</w:t>
            </w:r>
            <w:r w:rsidR="00BA5163">
              <w:rPr>
                <w:sz w:val="24"/>
                <w:lang w:val="en-US"/>
              </w:rPr>
              <w:t xml:space="preserve"> in conjunction with the Business Support team</w:t>
            </w:r>
            <w:r w:rsidR="00F242AC">
              <w:rPr>
                <w:sz w:val="24"/>
                <w:lang w:val="en-US"/>
              </w:rPr>
              <w:t>.</w:t>
            </w:r>
            <w:r w:rsidRPr="009A71AB">
              <w:rPr>
                <w:sz w:val="24"/>
                <w:lang w:val="en-US"/>
              </w:rPr>
              <w:t xml:space="preserve"> employee</w:t>
            </w:r>
            <w:r w:rsidR="00820352" w:rsidRPr="009A71AB">
              <w:rPr>
                <w:sz w:val="24"/>
                <w:lang w:val="en-US"/>
              </w:rPr>
              <w:t xml:space="preserve"> the template provided by HR</w:t>
            </w:r>
          </w:p>
        </w:tc>
      </w:tr>
      <w:tr w:rsidR="00DD6655" w:rsidRPr="00DD6655" w14:paraId="781F0A9C" w14:textId="77777777" w:rsidTr="002621F6">
        <w:trPr>
          <w:trHeight w:hRule="exact" w:val="7381"/>
        </w:trPr>
        <w:tc>
          <w:tcPr>
            <w:tcW w:w="1843" w:type="dxa"/>
          </w:tcPr>
          <w:p w14:paraId="1B966F18" w14:textId="77777777" w:rsidR="00DD6655" w:rsidRPr="009A71AB" w:rsidRDefault="00DD6655" w:rsidP="00D31D63">
            <w:pPr>
              <w:spacing w:before="0" w:after="0"/>
              <w:jc w:val="both"/>
              <w:rPr>
                <w:sz w:val="24"/>
                <w:lang w:val="en-US"/>
              </w:rPr>
            </w:pPr>
            <w:r w:rsidRPr="009A71AB">
              <w:rPr>
                <w:sz w:val="24"/>
                <w:lang w:val="en-US"/>
              </w:rPr>
              <w:t xml:space="preserve">Human Resources </w:t>
            </w:r>
          </w:p>
        </w:tc>
        <w:tc>
          <w:tcPr>
            <w:tcW w:w="7346" w:type="dxa"/>
          </w:tcPr>
          <w:p w14:paraId="7530A3D6" w14:textId="4F529185" w:rsidR="00DD6655" w:rsidRPr="009A71AB" w:rsidRDefault="00DD6655" w:rsidP="00E26460">
            <w:pPr>
              <w:numPr>
                <w:ilvl w:val="0"/>
                <w:numId w:val="2"/>
              </w:numPr>
              <w:spacing w:before="0" w:after="0"/>
              <w:ind w:right="117"/>
              <w:jc w:val="both"/>
              <w:rPr>
                <w:sz w:val="24"/>
                <w:lang w:val="en-US"/>
              </w:rPr>
            </w:pPr>
            <w:r w:rsidRPr="009A71AB">
              <w:rPr>
                <w:sz w:val="24"/>
                <w:lang w:val="en-US"/>
              </w:rPr>
              <w:t xml:space="preserve">Providing professional HR advice on content of </w:t>
            </w:r>
            <w:r w:rsidR="0058176F" w:rsidRPr="009A71AB">
              <w:rPr>
                <w:sz w:val="24"/>
                <w:lang w:val="en-US"/>
              </w:rPr>
              <w:t xml:space="preserve">role </w:t>
            </w:r>
            <w:r w:rsidRPr="009A71AB">
              <w:rPr>
                <w:sz w:val="24"/>
                <w:lang w:val="en-US"/>
              </w:rPr>
              <w:t>profiles/person specifications, advertising</w:t>
            </w:r>
            <w:r w:rsidR="00921981" w:rsidRPr="009A71AB">
              <w:rPr>
                <w:sz w:val="24"/>
                <w:lang w:val="en-US"/>
              </w:rPr>
              <w:t>,</w:t>
            </w:r>
            <w:r w:rsidRPr="009A71AB">
              <w:rPr>
                <w:sz w:val="24"/>
                <w:lang w:val="en-US"/>
              </w:rPr>
              <w:t xml:space="preserve"> and appropriate salary levels</w:t>
            </w:r>
            <w:r w:rsidR="7AB3AA33" w:rsidRPr="009A71AB">
              <w:rPr>
                <w:sz w:val="24"/>
                <w:lang w:val="en-US"/>
              </w:rPr>
              <w:t xml:space="preserve"> in line with evaluated job and job evaluation</w:t>
            </w:r>
            <w:r w:rsidR="00921981" w:rsidRPr="009A71AB">
              <w:rPr>
                <w:sz w:val="24"/>
                <w:lang w:val="en-US"/>
              </w:rPr>
              <w:t>.</w:t>
            </w:r>
            <w:r w:rsidR="00496973">
              <w:rPr>
                <w:sz w:val="24"/>
                <w:lang w:val="en-US"/>
              </w:rPr>
              <w:t xml:space="preserve">  </w:t>
            </w:r>
            <w:r w:rsidR="00921981" w:rsidRPr="009A71AB">
              <w:rPr>
                <w:sz w:val="24"/>
                <w:lang w:val="en-US"/>
              </w:rPr>
              <w:t>Consideration must be given to how job design can promote</w:t>
            </w:r>
            <w:r w:rsidR="00496973">
              <w:rPr>
                <w:sz w:val="24"/>
                <w:lang w:val="en-US"/>
              </w:rPr>
              <w:t xml:space="preserve"> equality and</w:t>
            </w:r>
            <w:r w:rsidR="00921981" w:rsidRPr="009A71AB">
              <w:rPr>
                <w:sz w:val="24"/>
                <w:lang w:val="en-US"/>
              </w:rPr>
              <w:t xml:space="preserve"> diversity</w:t>
            </w:r>
            <w:r w:rsidR="00496973">
              <w:rPr>
                <w:sz w:val="24"/>
                <w:lang w:val="en-US"/>
              </w:rPr>
              <w:t>.</w:t>
            </w:r>
          </w:p>
          <w:p w14:paraId="19FD4E48" w14:textId="18206D64" w:rsidR="00186D58" w:rsidRDefault="00B7123B" w:rsidP="00E26460">
            <w:pPr>
              <w:numPr>
                <w:ilvl w:val="0"/>
                <w:numId w:val="2"/>
              </w:numPr>
              <w:spacing w:before="0" w:after="0"/>
              <w:ind w:right="117"/>
              <w:jc w:val="both"/>
              <w:rPr>
                <w:sz w:val="24"/>
                <w:lang w:val="en-US"/>
              </w:rPr>
            </w:pPr>
            <w:r>
              <w:rPr>
                <w:sz w:val="24"/>
                <w:lang w:val="en-US"/>
              </w:rPr>
              <w:t>Alongside the Hiring Manager, t</w:t>
            </w:r>
            <w:r w:rsidR="00186D58" w:rsidRPr="009A71AB">
              <w:rPr>
                <w:sz w:val="24"/>
                <w:lang w:val="en-US"/>
              </w:rPr>
              <w:t>ak</w:t>
            </w:r>
            <w:r w:rsidR="00496973">
              <w:rPr>
                <w:sz w:val="24"/>
                <w:lang w:val="en-US"/>
              </w:rPr>
              <w:t xml:space="preserve">ing </w:t>
            </w:r>
            <w:r w:rsidR="00186D58" w:rsidRPr="009A71AB">
              <w:rPr>
                <w:sz w:val="24"/>
                <w:lang w:val="en-US"/>
              </w:rPr>
              <w:t xml:space="preserve">responsibility for ensuring </w:t>
            </w:r>
            <w:r w:rsidR="00496973">
              <w:rPr>
                <w:sz w:val="24"/>
                <w:lang w:val="en-US"/>
              </w:rPr>
              <w:t xml:space="preserve">the </w:t>
            </w:r>
            <w:r w:rsidR="00186D58" w:rsidRPr="009A71AB">
              <w:rPr>
                <w:sz w:val="24"/>
                <w:lang w:val="en-US"/>
              </w:rPr>
              <w:t>Recruitment Authorisation Form is completed as required</w:t>
            </w:r>
            <w:r>
              <w:rPr>
                <w:sz w:val="24"/>
                <w:lang w:val="en-US"/>
              </w:rPr>
              <w:t>.</w:t>
            </w:r>
          </w:p>
          <w:p w14:paraId="0488055D" w14:textId="7751C38F" w:rsidR="00E26460" w:rsidRPr="00E26460" w:rsidRDefault="00E26460" w:rsidP="00E26460">
            <w:pPr>
              <w:numPr>
                <w:ilvl w:val="0"/>
                <w:numId w:val="2"/>
              </w:numPr>
              <w:spacing w:before="0" w:after="0"/>
              <w:ind w:right="117"/>
              <w:jc w:val="both"/>
              <w:rPr>
                <w:sz w:val="24"/>
                <w:lang w:val="en-US"/>
              </w:rPr>
            </w:pPr>
            <w:r w:rsidRPr="009A71AB">
              <w:rPr>
                <w:sz w:val="24"/>
                <w:lang w:val="en-US"/>
              </w:rPr>
              <w:t>Ensur</w:t>
            </w:r>
            <w:r w:rsidR="00A72669">
              <w:rPr>
                <w:sz w:val="24"/>
                <w:lang w:val="en-US"/>
              </w:rPr>
              <w:t>ing</w:t>
            </w:r>
            <w:r w:rsidRPr="009A71AB">
              <w:rPr>
                <w:sz w:val="24"/>
                <w:lang w:val="en-US"/>
              </w:rPr>
              <w:t xml:space="preserve"> that where necessary roles are formally graded before they are advertised</w:t>
            </w:r>
            <w:r w:rsidR="00A72669">
              <w:rPr>
                <w:sz w:val="24"/>
                <w:lang w:val="en-US"/>
              </w:rPr>
              <w:t>.</w:t>
            </w:r>
          </w:p>
          <w:p w14:paraId="660A4AD1" w14:textId="65AB6A5C" w:rsidR="00DD6655" w:rsidRPr="009A71AB" w:rsidRDefault="00DD6655" w:rsidP="00E26460">
            <w:pPr>
              <w:numPr>
                <w:ilvl w:val="0"/>
                <w:numId w:val="2"/>
              </w:numPr>
              <w:spacing w:before="0" w:after="0"/>
              <w:ind w:right="117"/>
              <w:jc w:val="both"/>
              <w:rPr>
                <w:sz w:val="24"/>
                <w:lang w:val="en-US"/>
              </w:rPr>
            </w:pPr>
            <w:r w:rsidRPr="009A71AB">
              <w:rPr>
                <w:sz w:val="24"/>
                <w:lang w:val="en-US"/>
              </w:rPr>
              <w:t>Supporting</w:t>
            </w:r>
            <w:r w:rsidR="00A72669">
              <w:rPr>
                <w:sz w:val="24"/>
                <w:lang w:val="en-US"/>
              </w:rPr>
              <w:t xml:space="preserve"> </w:t>
            </w:r>
            <w:r w:rsidR="00235CD1" w:rsidRPr="009A71AB">
              <w:rPr>
                <w:sz w:val="24"/>
                <w:lang w:val="en-US"/>
              </w:rPr>
              <w:t>job</w:t>
            </w:r>
            <w:r w:rsidRPr="009A71AB">
              <w:rPr>
                <w:sz w:val="24"/>
                <w:lang w:val="en-US"/>
              </w:rPr>
              <w:t xml:space="preserve"> evaluation processes</w:t>
            </w:r>
            <w:r w:rsidR="00A72669">
              <w:rPr>
                <w:sz w:val="24"/>
                <w:lang w:val="en-US"/>
              </w:rPr>
              <w:t>.</w:t>
            </w:r>
          </w:p>
          <w:p w14:paraId="78ADEAC5" w14:textId="1E8448BC" w:rsidR="008D54DC" w:rsidRPr="009A71AB" w:rsidRDefault="008D54DC" w:rsidP="00E26460">
            <w:pPr>
              <w:numPr>
                <w:ilvl w:val="0"/>
                <w:numId w:val="2"/>
              </w:numPr>
              <w:spacing w:before="0" w:after="0"/>
              <w:ind w:right="117"/>
              <w:jc w:val="both"/>
              <w:rPr>
                <w:sz w:val="24"/>
                <w:lang w:val="en-US"/>
              </w:rPr>
            </w:pPr>
            <w:r w:rsidRPr="009A71AB">
              <w:rPr>
                <w:sz w:val="24"/>
                <w:lang w:val="en-US"/>
              </w:rPr>
              <w:t>Support</w:t>
            </w:r>
            <w:r w:rsidR="00A72669">
              <w:rPr>
                <w:sz w:val="24"/>
                <w:lang w:val="en-US"/>
              </w:rPr>
              <w:t>ing</w:t>
            </w:r>
            <w:r w:rsidRPr="009A71AB">
              <w:rPr>
                <w:sz w:val="24"/>
                <w:lang w:val="en-US"/>
              </w:rPr>
              <w:t xml:space="preserve"> the preparation of </w:t>
            </w:r>
            <w:r w:rsidR="00A72669">
              <w:rPr>
                <w:sz w:val="24"/>
                <w:lang w:val="en-US"/>
              </w:rPr>
              <w:t xml:space="preserve">the </w:t>
            </w:r>
            <w:r w:rsidRPr="009A71AB">
              <w:rPr>
                <w:sz w:val="24"/>
                <w:lang w:val="en-US"/>
              </w:rPr>
              <w:t>role profile, person specification, draft</w:t>
            </w:r>
            <w:r w:rsidR="00F9222B">
              <w:rPr>
                <w:sz w:val="24"/>
                <w:lang w:val="en-US"/>
              </w:rPr>
              <w:t>ing</w:t>
            </w:r>
            <w:r w:rsidRPr="009A71AB">
              <w:rPr>
                <w:sz w:val="24"/>
                <w:lang w:val="en-US"/>
              </w:rPr>
              <w:t xml:space="preserve"> advert and further particulars</w:t>
            </w:r>
            <w:r w:rsidR="00F9222B">
              <w:rPr>
                <w:sz w:val="24"/>
                <w:lang w:val="en-US"/>
              </w:rPr>
              <w:t>.</w:t>
            </w:r>
          </w:p>
          <w:p w14:paraId="33E51A5B" w14:textId="521E6641" w:rsidR="00DD6655" w:rsidRPr="009A71AB" w:rsidRDefault="00A32B43" w:rsidP="00E26460">
            <w:pPr>
              <w:numPr>
                <w:ilvl w:val="0"/>
                <w:numId w:val="2"/>
              </w:numPr>
              <w:spacing w:before="0" w:after="0"/>
              <w:ind w:right="117"/>
              <w:jc w:val="both"/>
              <w:rPr>
                <w:sz w:val="24"/>
                <w:lang w:val="en-US"/>
              </w:rPr>
            </w:pPr>
            <w:r>
              <w:rPr>
                <w:sz w:val="24"/>
                <w:lang w:val="en-US"/>
              </w:rPr>
              <w:t>Developing an appropriate marketing campaign, w</w:t>
            </w:r>
            <w:r w:rsidR="00CB3282" w:rsidRPr="009A71AB">
              <w:rPr>
                <w:sz w:val="24"/>
                <w:lang w:val="en-US"/>
              </w:rPr>
              <w:t>orking with Corporate Affairs to ensure roles are publici</w:t>
            </w:r>
            <w:r w:rsidR="00BB5ACC">
              <w:rPr>
                <w:sz w:val="24"/>
                <w:lang w:val="en-US"/>
              </w:rPr>
              <w:t>s</w:t>
            </w:r>
            <w:r w:rsidR="00CB3282" w:rsidRPr="009A71AB">
              <w:rPr>
                <w:sz w:val="24"/>
                <w:lang w:val="en-US"/>
              </w:rPr>
              <w:t>ed in a proactive way through CES digital channels</w:t>
            </w:r>
            <w:r w:rsidR="00F9222B">
              <w:rPr>
                <w:sz w:val="24"/>
                <w:lang w:val="en-US"/>
              </w:rPr>
              <w:t>.</w:t>
            </w:r>
          </w:p>
          <w:p w14:paraId="2220FDAB" w14:textId="018D15DA" w:rsidR="005D0D81" w:rsidRDefault="005D0D81" w:rsidP="00E26460">
            <w:pPr>
              <w:numPr>
                <w:ilvl w:val="0"/>
                <w:numId w:val="2"/>
              </w:numPr>
              <w:spacing w:before="0" w:after="0"/>
              <w:ind w:right="117"/>
              <w:jc w:val="both"/>
              <w:rPr>
                <w:sz w:val="24"/>
                <w:lang w:val="en-US"/>
              </w:rPr>
            </w:pPr>
            <w:r>
              <w:rPr>
                <w:sz w:val="24"/>
                <w:lang w:val="en-US"/>
              </w:rPr>
              <w:t>Ensuring sift, interview and selection processes</w:t>
            </w:r>
            <w:r w:rsidR="00DE6E97">
              <w:rPr>
                <w:sz w:val="24"/>
                <w:lang w:val="en-US"/>
              </w:rPr>
              <w:t xml:space="preserve"> are properly conducted and meet CES recruitment policy requirements.</w:t>
            </w:r>
            <w:r>
              <w:rPr>
                <w:sz w:val="24"/>
                <w:lang w:val="en-US"/>
              </w:rPr>
              <w:t xml:space="preserve"> </w:t>
            </w:r>
          </w:p>
          <w:p w14:paraId="5F4B7CD0" w14:textId="4DC54443" w:rsidR="008D54DC" w:rsidRPr="009A71AB" w:rsidRDefault="008D54DC" w:rsidP="00E26460">
            <w:pPr>
              <w:numPr>
                <w:ilvl w:val="0"/>
                <w:numId w:val="2"/>
              </w:numPr>
              <w:spacing w:before="0" w:after="0"/>
              <w:ind w:right="117"/>
              <w:jc w:val="both"/>
              <w:rPr>
                <w:sz w:val="24"/>
                <w:lang w:val="en-US"/>
              </w:rPr>
            </w:pPr>
            <w:r w:rsidRPr="009A71AB">
              <w:rPr>
                <w:sz w:val="24"/>
                <w:lang w:val="en-US"/>
              </w:rPr>
              <w:t>Providing feedback to candidates where this is requested</w:t>
            </w:r>
            <w:r w:rsidR="00891D38">
              <w:rPr>
                <w:sz w:val="24"/>
                <w:lang w:val="en-US"/>
              </w:rPr>
              <w:t>.</w:t>
            </w:r>
          </w:p>
          <w:p w14:paraId="27478D66" w14:textId="23D89269" w:rsidR="00DD6655" w:rsidRPr="009A71AB" w:rsidRDefault="00DD6655" w:rsidP="00E26460">
            <w:pPr>
              <w:numPr>
                <w:ilvl w:val="0"/>
                <w:numId w:val="2"/>
              </w:numPr>
              <w:spacing w:before="0" w:after="0"/>
              <w:ind w:right="117"/>
              <w:jc w:val="both"/>
              <w:rPr>
                <w:sz w:val="24"/>
                <w:lang w:val="en-US"/>
              </w:rPr>
            </w:pPr>
            <w:r w:rsidRPr="009A71AB">
              <w:rPr>
                <w:sz w:val="24"/>
                <w:lang w:val="en-US"/>
              </w:rPr>
              <w:t>Providing verbal offers of employment</w:t>
            </w:r>
            <w:r w:rsidR="00891D38">
              <w:rPr>
                <w:sz w:val="24"/>
                <w:lang w:val="en-US"/>
              </w:rPr>
              <w:t>.</w:t>
            </w:r>
          </w:p>
          <w:p w14:paraId="7F084290" w14:textId="00AE1AF9" w:rsidR="00DD6655" w:rsidRPr="009A71AB" w:rsidRDefault="00DD6655" w:rsidP="00E26460">
            <w:pPr>
              <w:numPr>
                <w:ilvl w:val="0"/>
                <w:numId w:val="2"/>
              </w:numPr>
              <w:spacing w:before="0" w:after="0"/>
              <w:ind w:right="117"/>
              <w:jc w:val="both"/>
              <w:rPr>
                <w:sz w:val="24"/>
                <w:lang w:val="en-US"/>
              </w:rPr>
            </w:pPr>
            <w:r w:rsidRPr="009A71AB">
              <w:rPr>
                <w:sz w:val="24"/>
                <w:lang w:val="en-US"/>
              </w:rPr>
              <w:t>Issuing written offers and employment contracts</w:t>
            </w:r>
            <w:r w:rsidR="002621F6">
              <w:rPr>
                <w:sz w:val="24"/>
                <w:lang w:val="en-US"/>
              </w:rPr>
              <w:t>.</w:t>
            </w:r>
          </w:p>
          <w:p w14:paraId="7AEE9D92" w14:textId="369D518A" w:rsidR="00DD6655" w:rsidRPr="009A71AB" w:rsidRDefault="00DD6655" w:rsidP="00E26460">
            <w:pPr>
              <w:numPr>
                <w:ilvl w:val="0"/>
                <w:numId w:val="2"/>
              </w:numPr>
              <w:spacing w:before="0" w:after="0"/>
              <w:ind w:right="117"/>
              <w:jc w:val="both"/>
              <w:rPr>
                <w:sz w:val="24"/>
                <w:lang w:val="en-US"/>
              </w:rPr>
            </w:pPr>
            <w:r w:rsidRPr="009A71AB">
              <w:rPr>
                <w:sz w:val="24"/>
                <w:lang w:val="en-US"/>
              </w:rPr>
              <w:t>Carrying out pre-employment checks</w:t>
            </w:r>
            <w:r w:rsidR="00021E0E" w:rsidRPr="009A71AB">
              <w:rPr>
                <w:sz w:val="24"/>
                <w:lang w:val="en-US"/>
              </w:rPr>
              <w:t xml:space="preserve"> (if required)</w:t>
            </w:r>
            <w:r w:rsidR="006A2544" w:rsidRPr="009A71AB">
              <w:rPr>
                <w:sz w:val="24"/>
                <w:lang w:val="en-US"/>
              </w:rPr>
              <w:t xml:space="preserve"> and sourcing references</w:t>
            </w:r>
            <w:r w:rsidR="002621F6">
              <w:rPr>
                <w:sz w:val="24"/>
                <w:lang w:val="en-US"/>
              </w:rPr>
              <w:t xml:space="preserve"> prior to </w:t>
            </w:r>
            <w:r w:rsidR="00412EB3">
              <w:rPr>
                <w:sz w:val="24"/>
                <w:lang w:val="en-US"/>
              </w:rPr>
              <w:t>employment start date.</w:t>
            </w:r>
          </w:p>
          <w:p w14:paraId="2F1FF5A2" w14:textId="66FD92F9" w:rsidR="00DD6655" w:rsidRPr="009A71AB" w:rsidRDefault="00DD6655" w:rsidP="00E26460">
            <w:pPr>
              <w:numPr>
                <w:ilvl w:val="0"/>
                <w:numId w:val="2"/>
              </w:numPr>
              <w:spacing w:before="0" w:after="0"/>
              <w:ind w:right="117"/>
              <w:jc w:val="both"/>
              <w:rPr>
                <w:sz w:val="24"/>
                <w:lang w:val="en-US"/>
              </w:rPr>
            </w:pPr>
            <w:r w:rsidRPr="009A71AB">
              <w:rPr>
                <w:sz w:val="24"/>
                <w:lang w:val="en-US"/>
              </w:rPr>
              <w:t>Undertaking any other tasks agreed to as part of the recruitment</w:t>
            </w:r>
            <w:r w:rsidR="00412EB3">
              <w:rPr>
                <w:sz w:val="24"/>
                <w:lang w:val="en-US"/>
              </w:rPr>
              <w:t xml:space="preserve"> and selection</w:t>
            </w:r>
            <w:r w:rsidRPr="009A71AB">
              <w:rPr>
                <w:sz w:val="24"/>
                <w:lang w:val="en-US"/>
              </w:rPr>
              <w:t xml:space="preserve"> timescales such as inviting shortlisted candidates to interview, issuing rejection </w:t>
            </w:r>
            <w:r w:rsidR="00021E0E" w:rsidRPr="009A71AB">
              <w:rPr>
                <w:sz w:val="24"/>
                <w:lang w:val="en-US"/>
              </w:rPr>
              <w:t>emails</w:t>
            </w:r>
            <w:r w:rsidR="00412EB3">
              <w:rPr>
                <w:sz w:val="24"/>
                <w:lang w:val="en-US"/>
              </w:rPr>
              <w:t xml:space="preserve"> etc. </w:t>
            </w:r>
          </w:p>
        </w:tc>
      </w:tr>
    </w:tbl>
    <w:p w14:paraId="59E6FCCE" w14:textId="613DF284" w:rsidR="00DD6655" w:rsidRDefault="00DD6655" w:rsidP="00D31D63">
      <w:pPr>
        <w:spacing w:before="0" w:after="0"/>
        <w:jc w:val="both"/>
        <w:rPr>
          <w:lang w:val="en-US"/>
        </w:rPr>
      </w:pPr>
    </w:p>
    <w:p w14:paraId="208D9F20" w14:textId="77777777" w:rsidR="00EF44EB" w:rsidRPr="00DD6655" w:rsidRDefault="00EF44EB" w:rsidP="00D31D63">
      <w:pPr>
        <w:spacing w:before="0" w:after="0"/>
        <w:jc w:val="both"/>
        <w:rPr>
          <w:lang w:val="en-US"/>
        </w:rPr>
      </w:pPr>
    </w:p>
    <w:p w14:paraId="3E0DD3F8" w14:textId="61B30C05" w:rsidR="00B207B6" w:rsidRDefault="00A1164A" w:rsidP="00BE77FB">
      <w:pPr>
        <w:pStyle w:val="Heading2"/>
        <w:numPr>
          <w:ilvl w:val="0"/>
          <w:numId w:val="12"/>
        </w:numPr>
        <w:spacing w:before="0"/>
        <w:ind w:left="426" w:hanging="426"/>
        <w:jc w:val="both"/>
      </w:pPr>
      <w:bookmarkStart w:id="19" w:name="_Toc1995983"/>
      <w:bookmarkStart w:id="20" w:name="_Toc5952839"/>
      <w:bookmarkStart w:id="21" w:name="_Toc104533873"/>
      <w:r>
        <w:t xml:space="preserve">Valuing </w:t>
      </w:r>
      <w:r w:rsidR="00C70C12">
        <w:t>D</w:t>
      </w:r>
      <w:r>
        <w:t>ifference</w:t>
      </w:r>
      <w:bookmarkEnd w:id="19"/>
      <w:bookmarkEnd w:id="20"/>
      <w:bookmarkEnd w:id="21"/>
    </w:p>
    <w:p w14:paraId="15D4259D" w14:textId="77777777" w:rsidR="00115834" w:rsidRDefault="00115834" w:rsidP="00D31D63">
      <w:pPr>
        <w:spacing w:before="0" w:after="0"/>
        <w:jc w:val="both"/>
      </w:pPr>
    </w:p>
    <w:p w14:paraId="242F121F" w14:textId="7E13FBC3" w:rsidR="00115834" w:rsidRPr="00C70C12" w:rsidRDefault="006F27F3" w:rsidP="11245A4D">
      <w:pPr>
        <w:spacing w:before="0" w:after="0"/>
        <w:jc w:val="both"/>
        <w:rPr>
          <w:sz w:val="24"/>
        </w:rPr>
      </w:pPr>
      <w:r>
        <w:rPr>
          <w:color w:val="2E74B5" w:themeColor="accent1" w:themeShade="BF"/>
          <w:sz w:val="24"/>
        </w:rPr>
        <w:t>7</w:t>
      </w:r>
      <w:r w:rsidR="00C70C12" w:rsidRPr="11245A4D">
        <w:rPr>
          <w:color w:val="2E74B5" w:themeColor="accent1" w:themeShade="BF"/>
          <w:sz w:val="24"/>
        </w:rPr>
        <w:t>.1</w:t>
      </w:r>
      <w:r>
        <w:rPr>
          <w:color w:val="2E74B5" w:themeColor="accent1" w:themeShade="BF"/>
          <w:sz w:val="24"/>
        </w:rPr>
        <w:t>.</w:t>
      </w:r>
      <w:r w:rsidR="00C70C12" w:rsidRPr="11245A4D">
        <w:rPr>
          <w:color w:val="2E74B5" w:themeColor="accent1" w:themeShade="BF"/>
          <w:sz w:val="24"/>
        </w:rPr>
        <w:t xml:space="preserve"> </w:t>
      </w:r>
      <w:r w:rsidR="009E54E8" w:rsidRPr="00A2771F">
        <w:rPr>
          <w:sz w:val="24"/>
        </w:rPr>
        <w:t xml:space="preserve">We are </w:t>
      </w:r>
      <w:r w:rsidR="002120AC" w:rsidRPr="00A2771F">
        <w:rPr>
          <w:sz w:val="24"/>
        </w:rPr>
        <w:t>committed to promoting equality of opportunity and valuing diversity in an inclusive and welcoming culture</w:t>
      </w:r>
      <w:r w:rsidR="002120AC">
        <w:rPr>
          <w:color w:val="2E74B5" w:themeColor="accent1" w:themeShade="BF"/>
          <w:sz w:val="24"/>
        </w:rPr>
        <w:t xml:space="preserve">. </w:t>
      </w:r>
      <w:r w:rsidR="00A1164A" w:rsidRPr="11245A4D">
        <w:rPr>
          <w:sz w:val="24"/>
        </w:rPr>
        <w:t xml:space="preserve">All stages of the recruitment and selection process will comply with the </w:t>
      </w:r>
      <w:r w:rsidR="00A1164A" w:rsidRPr="11245A4D">
        <w:rPr>
          <w:sz w:val="24"/>
        </w:rPr>
        <w:lastRenderedPageBreak/>
        <w:t xml:space="preserve">requirements of </w:t>
      </w:r>
      <w:r w:rsidR="0091573D" w:rsidRPr="11245A4D">
        <w:rPr>
          <w:sz w:val="24"/>
        </w:rPr>
        <w:t>our</w:t>
      </w:r>
      <w:r w:rsidR="00A1164A" w:rsidRPr="11245A4D">
        <w:rPr>
          <w:sz w:val="24"/>
        </w:rPr>
        <w:t xml:space="preserve"> Equal</w:t>
      </w:r>
      <w:r w:rsidR="0091573D" w:rsidRPr="11245A4D">
        <w:rPr>
          <w:sz w:val="24"/>
        </w:rPr>
        <w:t>ity</w:t>
      </w:r>
      <w:r w:rsidR="00A1164A" w:rsidRPr="11245A4D">
        <w:rPr>
          <w:sz w:val="24"/>
        </w:rPr>
        <w:t xml:space="preserve"> and Diversity Policy.  </w:t>
      </w:r>
      <w:r w:rsidR="008E525A">
        <w:rPr>
          <w:sz w:val="24"/>
        </w:rPr>
        <w:t>We will take all</w:t>
      </w:r>
      <w:r w:rsidR="00A32B43">
        <w:rPr>
          <w:sz w:val="24"/>
        </w:rPr>
        <w:t xml:space="preserve"> possible</w:t>
      </w:r>
      <w:r w:rsidR="008E525A">
        <w:rPr>
          <w:sz w:val="24"/>
        </w:rPr>
        <w:t xml:space="preserve"> steps to widen our search to be inclusive </w:t>
      </w:r>
      <w:r w:rsidR="00524B63">
        <w:rPr>
          <w:sz w:val="24"/>
        </w:rPr>
        <w:t>and not t</w:t>
      </w:r>
      <w:r w:rsidR="00C05F9D">
        <w:rPr>
          <w:sz w:val="24"/>
        </w:rPr>
        <w:t>o</w:t>
      </w:r>
      <w:r w:rsidR="00524B63">
        <w:rPr>
          <w:sz w:val="24"/>
        </w:rPr>
        <w:t xml:space="preserve"> exclude any individuals based on their diversity characteristics.  </w:t>
      </w:r>
      <w:r w:rsidR="00A1164A" w:rsidRPr="11245A4D">
        <w:rPr>
          <w:sz w:val="24"/>
        </w:rPr>
        <w:t xml:space="preserve">  Selection criteria and tests will relate to the requirements of the job.  Recruitment</w:t>
      </w:r>
      <w:r w:rsidR="00D07798">
        <w:rPr>
          <w:sz w:val="24"/>
        </w:rPr>
        <w:t xml:space="preserve"> and selection</w:t>
      </w:r>
      <w:r w:rsidR="00A1164A" w:rsidRPr="11245A4D">
        <w:rPr>
          <w:sz w:val="24"/>
        </w:rPr>
        <w:t xml:space="preserve"> decisions will be made </w:t>
      </w:r>
      <w:r w:rsidR="00462524" w:rsidRPr="11245A4D">
        <w:rPr>
          <w:sz w:val="24"/>
        </w:rPr>
        <w:t>based on</w:t>
      </w:r>
      <w:r w:rsidR="00A1164A" w:rsidRPr="11245A4D">
        <w:rPr>
          <w:sz w:val="24"/>
        </w:rPr>
        <w:t xml:space="preserve"> those </w:t>
      </w:r>
      <w:r w:rsidR="00016B05">
        <w:rPr>
          <w:sz w:val="24"/>
        </w:rPr>
        <w:t>requirements</w:t>
      </w:r>
      <w:r w:rsidR="00A1164A" w:rsidRPr="11245A4D">
        <w:rPr>
          <w:sz w:val="24"/>
        </w:rPr>
        <w:t xml:space="preserve"> and </w:t>
      </w:r>
      <w:r w:rsidR="4E49EB1E" w:rsidRPr="11245A4D">
        <w:rPr>
          <w:sz w:val="24"/>
        </w:rPr>
        <w:t xml:space="preserve">based on </w:t>
      </w:r>
      <w:r w:rsidR="00A1164A" w:rsidRPr="11245A4D">
        <w:rPr>
          <w:sz w:val="24"/>
        </w:rPr>
        <w:t xml:space="preserve">individual’s merit. </w:t>
      </w:r>
    </w:p>
    <w:p w14:paraId="1CED2581" w14:textId="77777777" w:rsidR="00115834" w:rsidRPr="00C70C12" w:rsidRDefault="00115834" w:rsidP="00D31D63">
      <w:pPr>
        <w:spacing w:before="0" w:after="0"/>
        <w:jc w:val="both"/>
        <w:rPr>
          <w:sz w:val="24"/>
        </w:rPr>
      </w:pPr>
    </w:p>
    <w:p w14:paraId="648A85CE" w14:textId="3E3E5C86" w:rsidR="00462524" w:rsidRPr="00C70C12" w:rsidRDefault="006F27F3" w:rsidP="11245A4D">
      <w:pPr>
        <w:spacing w:before="0" w:after="0"/>
        <w:jc w:val="both"/>
        <w:rPr>
          <w:sz w:val="24"/>
        </w:rPr>
      </w:pPr>
      <w:r>
        <w:rPr>
          <w:color w:val="2E74B5" w:themeColor="accent1" w:themeShade="BF"/>
          <w:sz w:val="24"/>
        </w:rPr>
        <w:t>7</w:t>
      </w:r>
      <w:r w:rsidR="00C70C12" w:rsidRPr="11245A4D">
        <w:rPr>
          <w:color w:val="2E74B5" w:themeColor="accent1" w:themeShade="BF"/>
          <w:sz w:val="24"/>
        </w:rPr>
        <w:t>.2</w:t>
      </w:r>
      <w:r>
        <w:rPr>
          <w:color w:val="2E74B5" w:themeColor="accent1" w:themeShade="BF"/>
          <w:sz w:val="24"/>
        </w:rPr>
        <w:t>.</w:t>
      </w:r>
      <w:r w:rsidR="00C70C12" w:rsidRPr="11245A4D">
        <w:rPr>
          <w:color w:val="2E74B5" w:themeColor="accent1" w:themeShade="BF"/>
          <w:sz w:val="24"/>
        </w:rPr>
        <w:t xml:space="preserve"> </w:t>
      </w:r>
      <w:r w:rsidR="00E910A6">
        <w:rPr>
          <w:sz w:val="24"/>
        </w:rPr>
        <w:t>Crown Estate Scotland</w:t>
      </w:r>
      <w:r w:rsidR="00A1164A" w:rsidRPr="11245A4D">
        <w:rPr>
          <w:sz w:val="24"/>
        </w:rPr>
        <w:t xml:space="preserve"> will review its recruitment and selection procedures periodically to ensure that they are appropriate for</w:t>
      </w:r>
      <w:r w:rsidR="003427F5">
        <w:rPr>
          <w:sz w:val="24"/>
        </w:rPr>
        <w:t xml:space="preserve"> </w:t>
      </w:r>
      <w:r w:rsidR="00A00242">
        <w:rPr>
          <w:sz w:val="24"/>
        </w:rPr>
        <w:t>our Recruitment</w:t>
      </w:r>
      <w:r w:rsidR="003427F5">
        <w:rPr>
          <w:sz w:val="24"/>
        </w:rPr>
        <w:t xml:space="preserve"> &amp; Selection</w:t>
      </w:r>
      <w:r w:rsidR="00A00242">
        <w:rPr>
          <w:sz w:val="24"/>
        </w:rPr>
        <w:t xml:space="preserve"> Policy </w:t>
      </w:r>
      <w:r w:rsidR="008304BB">
        <w:rPr>
          <w:sz w:val="24"/>
        </w:rPr>
        <w:t>aims and purpose in section 1</w:t>
      </w:r>
      <w:r w:rsidR="00A1164A" w:rsidRPr="11245A4D">
        <w:rPr>
          <w:sz w:val="24"/>
        </w:rPr>
        <w:t>. No applicant or</w:t>
      </w:r>
      <w:r w:rsidR="007C1D47">
        <w:rPr>
          <w:sz w:val="24"/>
        </w:rPr>
        <w:t xml:space="preserve"> employee</w:t>
      </w:r>
      <w:r w:rsidR="00A1164A" w:rsidRPr="11245A4D">
        <w:rPr>
          <w:sz w:val="24"/>
        </w:rPr>
        <w:t xml:space="preserve"> will be treated less favourably than another because of </w:t>
      </w:r>
      <w:r w:rsidR="001037BD">
        <w:rPr>
          <w:sz w:val="24"/>
        </w:rPr>
        <w:t>age, disability, gender reassignment, marriage and civil partnership, pregnancy and maternity, race, religion or belief, sex or sexual orientation.</w:t>
      </w:r>
      <w:r w:rsidR="0071396F">
        <w:rPr>
          <w:sz w:val="24"/>
        </w:rPr>
        <w:t xml:space="preserve">  </w:t>
      </w:r>
      <w:r w:rsidR="005818D7">
        <w:rPr>
          <w:sz w:val="24"/>
        </w:rPr>
        <w:t xml:space="preserve">Although we are </w:t>
      </w:r>
      <w:r w:rsidR="0071396F">
        <w:rPr>
          <w:sz w:val="24"/>
        </w:rPr>
        <w:t xml:space="preserve">a </w:t>
      </w:r>
      <w:r w:rsidR="005818D7">
        <w:rPr>
          <w:sz w:val="24"/>
        </w:rPr>
        <w:t>small organisation with limited number</w:t>
      </w:r>
      <w:r w:rsidR="0071396F">
        <w:rPr>
          <w:sz w:val="24"/>
        </w:rPr>
        <w:t>s</w:t>
      </w:r>
      <w:r w:rsidR="005818D7">
        <w:rPr>
          <w:sz w:val="24"/>
        </w:rPr>
        <w:t xml:space="preserve"> of </w:t>
      </w:r>
      <w:r w:rsidR="00062533">
        <w:rPr>
          <w:sz w:val="24"/>
        </w:rPr>
        <w:t xml:space="preserve">employees </w:t>
      </w:r>
      <w:r w:rsidR="005818D7">
        <w:rPr>
          <w:sz w:val="24"/>
        </w:rPr>
        <w:t>to</w:t>
      </w:r>
      <w:r w:rsidR="00183F07">
        <w:rPr>
          <w:sz w:val="24"/>
        </w:rPr>
        <w:t xml:space="preserve"> sit on </w:t>
      </w:r>
      <w:r w:rsidR="005818D7">
        <w:rPr>
          <w:sz w:val="24"/>
        </w:rPr>
        <w:t>selection panels, c</w:t>
      </w:r>
      <w:r w:rsidR="00462524" w:rsidRPr="11245A4D">
        <w:rPr>
          <w:sz w:val="24"/>
        </w:rPr>
        <w:t>hoice of panel members should</w:t>
      </w:r>
      <w:r w:rsidR="00183F07">
        <w:rPr>
          <w:sz w:val="24"/>
        </w:rPr>
        <w:t xml:space="preserve"> </w:t>
      </w:r>
      <w:r w:rsidR="009C278A">
        <w:rPr>
          <w:sz w:val="24"/>
        </w:rPr>
        <w:t>ensure diversity</w:t>
      </w:r>
      <w:r w:rsidR="00AA6B69">
        <w:rPr>
          <w:sz w:val="24"/>
        </w:rPr>
        <w:t xml:space="preserve"> – of identity, such as gender and of experience and perspectives from across the organisation.</w:t>
      </w:r>
    </w:p>
    <w:p w14:paraId="6312AE70" w14:textId="3CD6F120" w:rsidR="00A1164A" w:rsidRPr="00C70C12" w:rsidRDefault="00A1164A" w:rsidP="00D31D63">
      <w:pPr>
        <w:spacing w:before="0" w:after="0"/>
        <w:jc w:val="both"/>
        <w:rPr>
          <w:sz w:val="24"/>
        </w:rPr>
      </w:pPr>
    </w:p>
    <w:p w14:paraId="4683E8E1" w14:textId="2494E01E" w:rsidR="00FE7588" w:rsidRPr="00C70C12" w:rsidRDefault="006F27F3" w:rsidP="11245A4D">
      <w:pPr>
        <w:spacing w:before="0" w:after="0"/>
        <w:jc w:val="both"/>
        <w:rPr>
          <w:sz w:val="24"/>
        </w:rPr>
      </w:pPr>
      <w:r>
        <w:rPr>
          <w:color w:val="2E74B5" w:themeColor="accent1" w:themeShade="BF"/>
          <w:sz w:val="24"/>
        </w:rPr>
        <w:t>7</w:t>
      </w:r>
      <w:r w:rsidR="00C70C12" w:rsidRPr="11245A4D">
        <w:rPr>
          <w:color w:val="2E74B5" w:themeColor="accent1" w:themeShade="BF"/>
          <w:sz w:val="24"/>
        </w:rPr>
        <w:t>.3</w:t>
      </w:r>
      <w:r>
        <w:rPr>
          <w:color w:val="2E74B5" w:themeColor="accent1" w:themeShade="BF"/>
          <w:sz w:val="24"/>
        </w:rPr>
        <w:t xml:space="preserve">. </w:t>
      </w:r>
      <w:r w:rsidR="00A1164A" w:rsidRPr="11245A4D">
        <w:rPr>
          <w:sz w:val="24"/>
        </w:rPr>
        <w:t xml:space="preserve">We provide appropriate training, development and support to those involved in recruitment and selection activities. As a minimum requirement, any </w:t>
      </w:r>
      <w:r w:rsidR="00062533">
        <w:rPr>
          <w:sz w:val="24"/>
        </w:rPr>
        <w:t xml:space="preserve">employee </w:t>
      </w:r>
      <w:r w:rsidR="00A1164A" w:rsidRPr="11245A4D">
        <w:rPr>
          <w:sz w:val="24"/>
        </w:rPr>
        <w:t xml:space="preserve">who takes part in any stage of our </w:t>
      </w:r>
      <w:r w:rsidR="00B633F2">
        <w:rPr>
          <w:sz w:val="24"/>
        </w:rPr>
        <w:t>recruitment and sel</w:t>
      </w:r>
      <w:r w:rsidR="00D16F7C">
        <w:rPr>
          <w:sz w:val="24"/>
        </w:rPr>
        <w:t>ection</w:t>
      </w:r>
      <w:r w:rsidR="00A1164A" w:rsidRPr="11245A4D">
        <w:rPr>
          <w:sz w:val="24"/>
        </w:rPr>
        <w:t xml:space="preserve"> activity under this policy and procedure </w:t>
      </w:r>
      <w:r w:rsidR="007B7012">
        <w:rPr>
          <w:sz w:val="24"/>
        </w:rPr>
        <w:t>must</w:t>
      </w:r>
      <w:r w:rsidR="00A1164A" w:rsidRPr="11245A4D">
        <w:rPr>
          <w:sz w:val="24"/>
        </w:rPr>
        <w:t xml:space="preserve"> first </w:t>
      </w:r>
      <w:r w:rsidR="00173067" w:rsidRPr="11245A4D">
        <w:rPr>
          <w:sz w:val="24"/>
        </w:rPr>
        <w:t>complete</w:t>
      </w:r>
      <w:r w:rsidR="00A1164A" w:rsidRPr="11245A4D">
        <w:rPr>
          <w:sz w:val="24"/>
        </w:rPr>
        <w:t xml:space="preserve"> our Equality and Diversity training </w:t>
      </w:r>
      <w:r w:rsidR="3EC688B9" w:rsidRPr="11245A4D">
        <w:rPr>
          <w:sz w:val="24"/>
        </w:rPr>
        <w:t xml:space="preserve">and </w:t>
      </w:r>
      <w:r w:rsidR="00D73903">
        <w:rPr>
          <w:sz w:val="24"/>
        </w:rPr>
        <w:t xml:space="preserve">have good knowledge and understanding of our </w:t>
      </w:r>
      <w:r w:rsidR="00163EEB">
        <w:rPr>
          <w:sz w:val="24"/>
        </w:rPr>
        <w:t>Equality &amp; Diversity policy</w:t>
      </w:r>
      <w:r w:rsidR="00A1164A" w:rsidRPr="11245A4D">
        <w:rPr>
          <w:sz w:val="24"/>
        </w:rPr>
        <w:t>.</w:t>
      </w:r>
    </w:p>
    <w:p w14:paraId="37A6E026" w14:textId="17F1D3F8" w:rsidR="00462524" w:rsidRDefault="00462524" w:rsidP="00D31D63">
      <w:pPr>
        <w:spacing w:before="0" w:after="0"/>
        <w:jc w:val="both"/>
      </w:pPr>
    </w:p>
    <w:p w14:paraId="7D9E99FB" w14:textId="276C8783" w:rsidR="00115834" w:rsidRDefault="00A32B43" w:rsidP="00BE77FB">
      <w:pPr>
        <w:pStyle w:val="Heading2"/>
        <w:numPr>
          <w:ilvl w:val="0"/>
          <w:numId w:val="12"/>
        </w:numPr>
        <w:spacing w:before="0"/>
        <w:ind w:left="426" w:hanging="426"/>
        <w:jc w:val="both"/>
      </w:pPr>
      <w:r>
        <w:t>Recruitment Advertising</w:t>
      </w:r>
    </w:p>
    <w:p w14:paraId="48863010" w14:textId="77777777" w:rsidR="00115834" w:rsidRDefault="00115834" w:rsidP="00D31D63">
      <w:pPr>
        <w:spacing w:before="0" w:after="0"/>
        <w:jc w:val="both"/>
      </w:pPr>
    </w:p>
    <w:p w14:paraId="5EEEB5A5" w14:textId="7B81C784" w:rsidR="00115834" w:rsidRPr="00C70C12" w:rsidRDefault="006F27F3" w:rsidP="11245A4D">
      <w:pPr>
        <w:spacing w:before="0" w:after="0"/>
        <w:jc w:val="both"/>
        <w:rPr>
          <w:sz w:val="24"/>
        </w:rPr>
      </w:pPr>
      <w:r>
        <w:rPr>
          <w:color w:val="2E74B5" w:themeColor="accent1" w:themeShade="BF"/>
          <w:sz w:val="24"/>
        </w:rPr>
        <w:t>8</w:t>
      </w:r>
      <w:r w:rsidR="00C70C12" w:rsidRPr="11245A4D">
        <w:rPr>
          <w:color w:val="2E74B5" w:themeColor="accent1" w:themeShade="BF"/>
          <w:sz w:val="24"/>
        </w:rPr>
        <w:t>.1</w:t>
      </w:r>
      <w:r>
        <w:rPr>
          <w:color w:val="2E74B5" w:themeColor="accent1" w:themeShade="BF"/>
          <w:sz w:val="24"/>
        </w:rPr>
        <w:t xml:space="preserve">. </w:t>
      </w:r>
      <w:r w:rsidR="00115834" w:rsidRPr="11245A4D">
        <w:rPr>
          <w:sz w:val="24"/>
        </w:rPr>
        <w:t xml:space="preserve">As a minimum, all </w:t>
      </w:r>
      <w:r w:rsidR="00E70C36">
        <w:rPr>
          <w:sz w:val="24"/>
        </w:rPr>
        <w:t xml:space="preserve">vacancies </w:t>
      </w:r>
      <w:r w:rsidR="00C15E40">
        <w:rPr>
          <w:sz w:val="24"/>
        </w:rPr>
        <w:t>should</w:t>
      </w:r>
      <w:r w:rsidR="00E70C36">
        <w:rPr>
          <w:sz w:val="24"/>
        </w:rPr>
        <w:t xml:space="preserve"> be </w:t>
      </w:r>
      <w:r w:rsidR="00B85116">
        <w:rPr>
          <w:sz w:val="24"/>
        </w:rPr>
        <w:t>advertised internally</w:t>
      </w:r>
      <w:r w:rsidR="00115834" w:rsidRPr="11245A4D">
        <w:rPr>
          <w:sz w:val="24"/>
        </w:rPr>
        <w:t xml:space="preserve">. This will help maximise equality of opportunity and provide </w:t>
      </w:r>
      <w:r w:rsidR="00062533">
        <w:rPr>
          <w:sz w:val="24"/>
        </w:rPr>
        <w:t>employees</w:t>
      </w:r>
      <w:r w:rsidR="00115834" w:rsidRPr="11245A4D">
        <w:rPr>
          <w:sz w:val="24"/>
        </w:rPr>
        <w:t xml:space="preserve"> with opportunities for career progression</w:t>
      </w:r>
      <w:r w:rsidR="01149E54" w:rsidRPr="11245A4D">
        <w:rPr>
          <w:sz w:val="24"/>
        </w:rPr>
        <w:t xml:space="preserve"> or broadening of their skills and knowledge </w:t>
      </w:r>
      <w:r w:rsidR="00115834" w:rsidRPr="11245A4D">
        <w:rPr>
          <w:sz w:val="24"/>
        </w:rPr>
        <w:t xml:space="preserve">thus maintaining the skills and expertise of existing </w:t>
      </w:r>
      <w:r w:rsidR="00062533">
        <w:rPr>
          <w:sz w:val="24"/>
        </w:rPr>
        <w:t xml:space="preserve">employees </w:t>
      </w:r>
      <w:r w:rsidR="15FD6337" w:rsidRPr="11245A4D">
        <w:rPr>
          <w:sz w:val="24"/>
        </w:rPr>
        <w:t>within the organisation.</w:t>
      </w:r>
      <w:r w:rsidR="00C15E40">
        <w:rPr>
          <w:sz w:val="24"/>
        </w:rPr>
        <w:t xml:space="preserve">  </w:t>
      </w:r>
      <w:r w:rsidR="00522677">
        <w:rPr>
          <w:sz w:val="24"/>
        </w:rPr>
        <w:t xml:space="preserve">On some occasions </w:t>
      </w:r>
      <w:r w:rsidR="002E437C">
        <w:rPr>
          <w:sz w:val="24"/>
        </w:rPr>
        <w:t xml:space="preserve">a </w:t>
      </w:r>
      <w:r w:rsidR="003B49F6">
        <w:rPr>
          <w:sz w:val="24"/>
        </w:rPr>
        <w:t>Hiring Manager may wish to opt out of advertising internally for a week prior to advertising externally</w:t>
      </w:r>
      <w:r w:rsidR="009D4EA7">
        <w:rPr>
          <w:sz w:val="24"/>
        </w:rPr>
        <w:t xml:space="preserve">.  </w:t>
      </w:r>
      <w:r w:rsidR="002F7442">
        <w:rPr>
          <w:sz w:val="24"/>
        </w:rPr>
        <w:t>T</w:t>
      </w:r>
      <w:r w:rsidR="001F4FA2">
        <w:rPr>
          <w:sz w:val="24"/>
        </w:rPr>
        <w:t xml:space="preserve">his decision along with justification </w:t>
      </w:r>
      <w:r w:rsidR="00DC0EF4">
        <w:rPr>
          <w:sz w:val="24"/>
        </w:rPr>
        <w:t xml:space="preserve">for this should be stated on the relevant section of the Recruitment Authorisation Form (RAF).  </w:t>
      </w:r>
    </w:p>
    <w:p w14:paraId="06BB60FF" w14:textId="77777777" w:rsidR="00115834" w:rsidRPr="00C70C12" w:rsidRDefault="00115834" w:rsidP="00D31D63">
      <w:pPr>
        <w:spacing w:before="0" w:after="0"/>
        <w:jc w:val="both"/>
        <w:rPr>
          <w:sz w:val="24"/>
        </w:rPr>
      </w:pPr>
    </w:p>
    <w:p w14:paraId="3057BDB3" w14:textId="75A99FE9" w:rsidR="00115834" w:rsidRDefault="006F27F3" w:rsidP="11245A4D">
      <w:pPr>
        <w:spacing w:before="0" w:after="0"/>
        <w:jc w:val="both"/>
        <w:rPr>
          <w:sz w:val="24"/>
        </w:rPr>
      </w:pPr>
      <w:r>
        <w:rPr>
          <w:color w:val="2E74B5" w:themeColor="accent1" w:themeShade="BF"/>
          <w:sz w:val="24"/>
        </w:rPr>
        <w:t>8</w:t>
      </w:r>
      <w:r w:rsidR="00C70C12" w:rsidRPr="11245A4D">
        <w:rPr>
          <w:color w:val="2E74B5" w:themeColor="accent1" w:themeShade="BF"/>
          <w:sz w:val="24"/>
        </w:rPr>
        <w:t>.2</w:t>
      </w:r>
      <w:r>
        <w:rPr>
          <w:color w:val="2E74B5" w:themeColor="accent1" w:themeShade="BF"/>
          <w:sz w:val="24"/>
        </w:rPr>
        <w:t xml:space="preserve">. </w:t>
      </w:r>
      <w:r w:rsidR="006C584F">
        <w:rPr>
          <w:sz w:val="24"/>
        </w:rPr>
        <w:t xml:space="preserve">Use of agencies.  In order to maximise access to diverse candidates, agency </w:t>
      </w:r>
      <w:r w:rsidR="009325DC">
        <w:rPr>
          <w:sz w:val="24"/>
        </w:rPr>
        <w:t>credentials around diverse recruitment need to be evidenced</w:t>
      </w:r>
      <w:r w:rsidR="0056636D">
        <w:rPr>
          <w:sz w:val="24"/>
        </w:rPr>
        <w:t>.</w:t>
      </w:r>
      <w:r w:rsidR="0021143E">
        <w:rPr>
          <w:sz w:val="24"/>
        </w:rPr>
        <w:t xml:space="preserve">  </w:t>
      </w:r>
      <w:r w:rsidR="007062EA" w:rsidRPr="00BF0399">
        <w:rPr>
          <w:sz w:val="24"/>
        </w:rPr>
        <w:t>W</w:t>
      </w:r>
      <w:r w:rsidR="000B67EE" w:rsidRPr="00BF0399">
        <w:rPr>
          <w:sz w:val="24"/>
        </w:rPr>
        <w:t xml:space="preserve">hen </w:t>
      </w:r>
      <w:r w:rsidR="001D4A42" w:rsidRPr="00BF0399">
        <w:rPr>
          <w:sz w:val="24"/>
        </w:rPr>
        <w:t>determining</w:t>
      </w:r>
      <w:r w:rsidR="000B67EE" w:rsidRPr="00BF0399">
        <w:rPr>
          <w:sz w:val="24"/>
        </w:rPr>
        <w:t xml:space="preserve"> </w:t>
      </w:r>
      <w:r w:rsidR="0036637C" w:rsidRPr="00BF0399">
        <w:rPr>
          <w:sz w:val="24"/>
        </w:rPr>
        <w:t xml:space="preserve">potential </w:t>
      </w:r>
      <w:r w:rsidR="005D2C39" w:rsidRPr="00BF0399">
        <w:rPr>
          <w:sz w:val="24"/>
        </w:rPr>
        <w:t xml:space="preserve">direct </w:t>
      </w:r>
      <w:r w:rsidR="0036637C" w:rsidRPr="00BF0399">
        <w:rPr>
          <w:sz w:val="24"/>
        </w:rPr>
        <w:t>advertising</w:t>
      </w:r>
      <w:r w:rsidR="001D4A42" w:rsidRPr="00BF0399">
        <w:rPr>
          <w:sz w:val="24"/>
        </w:rPr>
        <w:t xml:space="preserve"> </w:t>
      </w:r>
      <w:r w:rsidR="0036637C" w:rsidRPr="00BF0399">
        <w:rPr>
          <w:sz w:val="24"/>
        </w:rPr>
        <w:t xml:space="preserve">avenues, consideration will be given to </w:t>
      </w:r>
      <w:r w:rsidR="001A1DF6" w:rsidRPr="00BF0399">
        <w:rPr>
          <w:sz w:val="24"/>
        </w:rPr>
        <w:t>how to reach as diverse a range of candidates as possible.</w:t>
      </w:r>
      <w:r w:rsidR="001A1DF6">
        <w:rPr>
          <w:sz w:val="24"/>
        </w:rPr>
        <w:t xml:space="preserve"> </w:t>
      </w:r>
    </w:p>
    <w:p w14:paraId="5EFD1F8F" w14:textId="6AE846D5" w:rsidR="007E4D1E" w:rsidRDefault="007E4D1E" w:rsidP="11245A4D">
      <w:pPr>
        <w:spacing w:before="0" w:after="0"/>
        <w:jc w:val="both"/>
        <w:rPr>
          <w:sz w:val="24"/>
        </w:rPr>
      </w:pPr>
    </w:p>
    <w:p w14:paraId="710552DB" w14:textId="646B1138" w:rsidR="00BF0399" w:rsidRDefault="00BF0399" w:rsidP="00BF0399">
      <w:pPr>
        <w:pStyle w:val="Heading2"/>
        <w:numPr>
          <w:ilvl w:val="0"/>
          <w:numId w:val="12"/>
        </w:numPr>
        <w:spacing w:before="0"/>
        <w:ind w:left="426" w:hanging="426"/>
        <w:jc w:val="both"/>
      </w:pPr>
      <w:bookmarkStart w:id="22" w:name="_Toc104533875"/>
      <w:r>
        <w:t>Contractual Locations</w:t>
      </w:r>
      <w:bookmarkEnd w:id="22"/>
    </w:p>
    <w:p w14:paraId="78F4AC88" w14:textId="2B7248B0" w:rsidR="00BF0399" w:rsidRPr="00BF0399" w:rsidRDefault="00BF0399" w:rsidP="00BF0399">
      <w:pPr>
        <w:jc w:val="both"/>
        <w:rPr>
          <w:sz w:val="24"/>
        </w:rPr>
      </w:pPr>
      <w:r w:rsidRPr="00BF0399">
        <w:rPr>
          <w:sz w:val="24"/>
        </w:rPr>
        <w:t xml:space="preserve">At the outset of a recruitment process the contracted location for any role being recruited should be stated the Recruitment Authorisation Form (RAF).  The normal contract locations will be Edinburgh Quartermile Two office for most staff or Fochabers/Glenlivet for Estates based staff.  If a role </w:t>
      </w:r>
      <w:r w:rsidRPr="00187025">
        <w:rPr>
          <w:sz w:val="24"/>
        </w:rPr>
        <w:t>is required</w:t>
      </w:r>
      <w:r w:rsidRPr="00BF0399">
        <w:rPr>
          <w:sz w:val="24"/>
        </w:rPr>
        <w:t xml:space="preserve"> to be regionally based, then a local contractual place of work can be designated such as home or an HIE Office.</w:t>
      </w:r>
    </w:p>
    <w:p w14:paraId="560FC60A" w14:textId="124DF965" w:rsidR="00BF0399" w:rsidRPr="00BF0399" w:rsidRDefault="00BF0399" w:rsidP="00BF0399">
      <w:pPr>
        <w:jc w:val="both"/>
        <w:rPr>
          <w:sz w:val="24"/>
        </w:rPr>
      </w:pPr>
      <w:r w:rsidRPr="00BF0399">
        <w:rPr>
          <w:sz w:val="24"/>
        </w:rPr>
        <w:t xml:space="preserve">The hiring manager can indicate that an island location would be feasible as the contractual place of work for the post.  Please note that this would only be suitable for some roles and should be discussed with your </w:t>
      </w:r>
      <w:proofErr w:type="gramStart"/>
      <w:r w:rsidRPr="00BF0399">
        <w:rPr>
          <w:sz w:val="24"/>
        </w:rPr>
        <w:t>Director</w:t>
      </w:r>
      <w:proofErr w:type="gramEnd"/>
      <w:r w:rsidRPr="00BF0399">
        <w:rPr>
          <w:sz w:val="24"/>
        </w:rPr>
        <w:t xml:space="preserve"> to be authorised as part of the RAF process.  It should be noted that regular attendance at a secondary office such as Quartermile Two could generate a tax liability on travel expenses.</w:t>
      </w:r>
    </w:p>
    <w:p w14:paraId="061830B9" w14:textId="7BC0839F" w:rsidR="00BF0399" w:rsidRPr="00BF0399" w:rsidRDefault="00BF0399" w:rsidP="00BF0399">
      <w:pPr>
        <w:jc w:val="both"/>
        <w:rPr>
          <w:sz w:val="24"/>
        </w:rPr>
      </w:pPr>
      <w:r w:rsidRPr="00BF0399">
        <w:rPr>
          <w:sz w:val="24"/>
        </w:rPr>
        <w:t xml:space="preserve">CES recognises the importance of flexible working.  Our policies on hybrid working may make it feasible for a post holder to live some distance from the contracted location.  In these circumstances, post holders will be required to undertake travel to the contracted location when </w:t>
      </w:r>
      <w:r w:rsidRPr="00BF0399">
        <w:rPr>
          <w:sz w:val="24"/>
        </w:rPr>
        <w:lastRenderedPageBreak/>
        <w:t>required at their own expense and in their own time, for situations where digital attendance would not achieve the business need.</w:t>
      </w:r>
    </w:p>
    <w:p w14:paraId="6C7460F1" w14:textId="2386626D" w:rsidR="00BF0399" w:rsidRPr="00BF0399" w:rsidRDefault="00BF0399" w:rsidP="00BF0399">
      <w:pPr>
        <w:jc w:val="both"/>
        <w:rPr>
          <w:sz w:val="24"/>
        </w:rPr>
      </w:pPr>
      <w:r w:rsidRPr="00BF0399">
        <w:rPr>
          <w:sz w:val="24"/>
        </w:rPr>
        <w:t>So, on the RAF, one of the following contractual work locations should be ticked:</w:t>
      </w:r>
    </w:p>
    <w:p w14:paraId="47B7FF7A" w14:textId="77777777" w:rsidR="00BF0399" w:rsidRPr="00BF0399" w:rsidRDefault="00BF0399" w:rsidP="00BF0399">
      <w:pPr>
        <w:pStyle w:val="ListParagraph"/>
        <w:numPr>
          <w:ilvl w:val="0"/>
          <w:numId w:val="16"/>
        </w:numPr>
        <w:spacing w:before="0" w:after="0"/>
        <w:jc w:val="both"/>
        <w:rPr>
          <w:rFonts w:eastAsia="Times New Roman"/>
          <w:sz w:val="24"/>
        </w:rPr>
      </w:pPr>
      <w:r w:rsidRPr="00BF0399">
        <w:rPr>
          <w:rFonts w:eastAsia="Times New Roman"/>
          <w:sz w:val="24"/>
        </w:rPr>
        <w:t>Edinburgh Quartermile Two office.</w:t>
      </w:r>
    </w:p>
    <w:p w14:paraId="78D0C3F5" w14:textId="77777777" w:rsidR="00BF0399" w:rsidRPr="00BF0399" w:rsidRDefault="00BF0399" w:rsidP="00BF0399">
      <w:pPr>
        <w:pStyle w:val="ListParagraph"/>
        <w:numPr>
          <w:ilvl w:val="0"/>
          <w:numId w:val="16"/>
        </w:numPr>
        <w:spacing w:before="0" w:after="0"/>
        <w:jc w:val="both"/>
        <w:rPr>
          <w:rFonts w:eastAsia="Times New Roman"/>
          <w:sz w:val="24"/>
        </w:rPr>
      </w:pPr>
      <w:r w:rsidRPr="00BF0399">
        <w:rPr>
          <w:rFonts w:eastAsia="Times New Roman"/>
          <w:sz w:val="24"/>
        </w:rPr>
        <w:t>Glenlivet or Fochabers for Estate posts.</w:t>
      </w:r>
    </w:p>
    <w:p w14:paraId="557F00F7" w14:textId="289E458F" w:rsidR="00BF0399" w:rsidRPr="00BF0399" w:rsidRDefault="00BF0399" w:rsidP="00BF0399">
      <w:pPr>
        <w:pStyle w:val="ListParagraph"/>
        <w:numPr>
          <w:ilvl w:val="0"/>
          <w:numId w:val="16"/>
        </w:numPr>
        <w:spacing w:before="0" w:after="0"/>
        <w:jc w:val="both"/>
        <w:rPr>
          <w:rFonts w:eastAsia="Times New Roman"/>
          <w:sz w:val="24"/>
        </w:rPr>
      </w:pPr>
      <w:r w:rsidRPr="00BF0399">
        <w:rPr>
          <w:rFonts w:eastAsia="Times New Roman"/>
          <w:sz w:val="24"/>
        </w:rPr>
        <w:t>A local location where the employee is required to be based in that region.</w:t>
      </w:r>
    </w:p>
    <w:p w14:paraId="0454D9FA" w14:textId="77777777" w:rsidR="00BF0399" w:rsidRPr="00BF0399" w:rsidRDefault="00BF0399" w:rsidP="00BF0399">
      <w:pPr>
        <w:rPr>
          <w:sz w:val="24"/>
        </w:rPr>
      </w:pPr>
      <w:r w:rsidRPr="00BF0399">
        <w:rPr>
          <w:sz w:val="24"/>
        </w:rPr>
        <w:t>In addition to this, it should be indicated if an island location would be feasible as the contractual place of work for the post.</w:t>
      </w:r>
    </w:p>
    <w:p w14:paraId="199C302E" w14:textId="77777777" w:rsidR="00173067" w:rsidRDefault="00173067" w:rsidP="00D31D63">
      <w:pPr>
        <w:spacing w:before="0" w:after="0"/>
        <w:jc w:val="both"/>
      </w:pPr>
    </w:p>
    <w:p w14:paraId="7CC6C44C" w14:textId="5BA033C4" w:rsidR="00FE7588" w:rsidRDefault="00115834" w:rsidP="00BE77FB">
      <w:pPr>
        <w:pStyle w:val="Heading2"/>
        <w:numPr>
          <w:ilvl w:val="0"/>
          <w:numId w:val="12"/>
        </w:numPr>
        <w:spacing w:before="0"/>
        <w:ind w:left="426" w:hanging="426"/>
        <w:jc w:val="both"/>
      </w:pPr>
      <w:bookmarkStart w:id="23" w:name="_Toc1995985"/>
      <w:bookmarkStart w:id="24" w:name="_Toc5952841"/>
      <w:bookmarkStart w:id="25" w:name="_Toc104533876"/>
      <w:r>
        <w:t>Temporary Roles</w:t>
      </w:r>
      <w:bookmarkEnd w:id="23"/>
      <w:bookmarkEnd w:id="24"/>
      <w:bookmarkEnd w:id="25"/>
    </w:p>
    <w:p w14:paraId="138FFC71" w14:textId="77777777" w:rsidR="00115834" w:rsidRDefault="00115834" w:rsidP="00D31D63">
      <w:pPr>
        <w:spacing w:before="0" w:after="0"/>
        <w:jc w:val="both"/>
      </w:pPr>
    </w:p>
    <w:p w14:paraId="4856C956" w14:textId="060A5862" w:rsidR="0088322C" w:rsidRDefault="00BF0399" w:rsidP="0088322C">
      <w:pPr>
        <w:spacing w:before="0" w:after="0"/>
        <w:jc w:val="both"/>
        <w:rPr>
          <w:sz w:val="24"/>
        </w:rPr>
      </w:pPr>
      <w:r>
        <w:rPr>
          <w:color w:val="2E74B5" w:themeColor="accent1" w:themeShade="BF"/>
          <w:sz w:val="24"/>
        </w:rPr>
        <w:t>10</w:t>
      </w:r>
      <w:r w:rsidR="00C70C12" w:rsidRPr="11245A4D">
        <w:rPr>
          <w:color w:val="2E74B5" w:themeColor="accent1" w:themeShade="BF"/>
          <w:sz w:val="24"/>
        </w:rPr>
        <w:t>.1</w:t>
      </w:r>
      <w:r w:rsidR="006F27F3">
        <w:rPr>
          <w:color w:val="2E74B5" w:themeColor="accent1" w:themeShade="BF"/>
          <w:sz w:val="24"/>
        </w:rPr>
        <w:t>.</w:t>
      </w:r>
      <w:r w:rsidR="006F27F3">
        <w:rPr>
          <w:sz w:val="24"/>
        </w:rPr>
        <w:t xml:space="preserve">  </w:t>
      </w:r>
      <w:r w:rsidR="0088322C">
        <w:rPr>
          <w:sz w:val="24"/>
        </w:rPr>
        <w:t>Occasionally there may be a need to make short-duration appointments.  These may take the form of</w:t>
      </w:r>
      <w:r w:rsidR="00A653F2">
        <w:rPr>
          <w:sz w:val="24"/>
        </w:rPr>
        <w:t>:</w:t>
      </w:r>
    </w:p>
    <w:p w14:paraId="6CCCDC0A" w14:textId="0A224FAA" w:rsidR="00A653F2" w:rsidRDefault="00A653F2" w:rsidP="0088322C">
      <w:pPr>
        <w:spacing w:before="0" w:after="0"/>
        <w:jc w:val="both"/>
        <w:rPr>
          <w:sz w:val="24"/>
        </w:rPr>
      </w:pPr>
    </w:p>
    <w:p w14:paraId="6156F31D" w14:textId="606DA56D" w:rsidR="00A653F2" w:rsidRDefault="00A653F2" w:rsidP="00A653F2">
      <w:pPr>
        <w:pStyle w:val="ListParagraph"/>
        <w:numPr>
          <w:ilvl w:val="0"/>
          <w:numId w:val="10"/>
        </w:numPr>
        <w:spacing w:before="0" w:after="0"/>
        <w:jc w:val="both"/>
        <w:rPr>
          <w:sz w:val="24"/>
        </w:rPr>
      </w:pPr>
      <w:r>
        <w:rPr>
          <w:sz w:val="24"/>
        </w:rPr>
        <w:t xml:space="preserve">Employees on Fixed-Term </w:t>
      </w:r>
      <w:r w:rsidR="006850BB">
        <w:rPr>
          <w:sz w:val="24"/>
        </w:rPr>
        <w:t>contracts – a person directly employed by Crown Estate Scotland with an agreed contract end date</w:t>
      </w:r>
      <w:r w:rsidR="00504E15">
        <w:rPr>
          <w:sz w:val="24"/>
        </w:rPr>
        <w:t>.</w:t>
      </w:r>
    </w:p>
    <w:p w14:paraId="697036B0" w14:textId="5F199FD0" w:rsidR="00504E15" w:rsidRPr="00176B77" w:rsidRDefault="00504E15" w:rsidP="00176B77">
      <w:pPr>
        <w:pStyle w:val="ListParagraph"/>
        <w:numPr>
          <w:ilvl w:val="0"/>
          <w:numId w:val="10"/>
        </w:numPr>
        <w:spacing w:before="0" w:after="0"/>
        <w:jc w:val="both"/>
        <w:rPr>
          <w:sz w:val="24"/>
        </w:rPr>
      </w:pPr>
      <w:r>
        <w:rPr>
          <w:sz w:val="24"/>
        </w:rPr>
        <w:t>Temp/Agenc</w:t>
      </w:r>
      <w:r w:rsidR="00CE25DC">
        <w:rPr>
          <w:sz w:val="24"/>
        </w:rPr>
        <w:t>y workers</w:t>
      </w:r>
      <w:r>
        <w:rPr>
          <w:sz w:val="24"/>
        </w:rPr>
        <w:t xml:space="preserve"> – a person who is employed through and supplied by a temporary work agency.</w:t>
      </w:r>
    </w:p>
    <w:p w14:paraId="66588BB7" w14:textId="6E87E233" w:rsidR="00115834" w:rsidRPr="00C70C12" w:rsidRDefault="00115834" w:rsidP="00D31D63">
      <w:pPr>
        <w:spacing w:before="0" w:after="0"/>
        <w:jc w:val="both"/>
        <w:rPr>
          <w:sz w:val="24"/>
        </w:rPr>
      </w:pPr>
    </w:p>
    <w:p w14:paraId="5DC5B83A" w14:textId="181122A7" w:rsidR="00EF6086" w:rsidRPr="00C70C12" w:rsidRDefault="00BF0399" w:rsidP="00D31D63">
      <w:pPr>
        <w:spacing w:before="0" w:after="0"/>
        <w:jc w:val="both"/>
        <w:rPr>
          <w:sz w:val="24"/>
        </w:rPr>
      </w:pPr>
      <w:r>
        <w:rPr>
          <w:color w:val="2E74B5" w:themeColor="accent1" w:themeShade="BF"/>
          <w:sz w:val="24"/>
        </w:rPr>
        <w:t>10</w:t>
      </w:r>
      <w:r w:rsidR="006F27F3">
        <w:rPr>
          <w:color w:val="2E74B5" w:themeColor="accent1" w:themeShade="BF"/>
          <w:sz w:val="24"/>
        </w:rPr>
        <w:t xml:space="preserve">.2. </w:t>
      </w:r>
      <w:r w:rsidR="00EF6086">
        <w:rPr>
          <w:sz w:val="24"/>
        </w:rPr>
        <w:t xml:space="preserve">Where a temporary </w:t>
      </w:r>
      <w:r w:rsidR="00CF6702">
        <w:rPr>
          <w:sz w:val="24"/>
        </w:rPr>
        <w:t>role, which is by definition fixed-term</w:t>
      </w:r>
      <w:r w:rsidR="00672942">
        <w:rPr>
          <w:sz w:val="24"/>
        </w:rPr>
        <w:t xml:space="preserve">, becomes a permanent requirement, the process for filling a permanent </w:t>
      </w:r>
      <w:r w:rsidR="001F73B9">
        <w:rPr>
          <w:sz w:val="24"/>
        </w:rPr>
        <w:t>role will be followed</w:t>
      </w:r>
      <w:r w:rsidR="0082042E">
        <w:rPr>
          <w:sz w:val="24"/>
        </w:rPr>
        <w:t xml:space="preserve"> where it is deemed appropriate</w:t>
      </w:r>
      <w:r w:rsidR="001F73B9">
        <w:rPr>
          <w:sz w:val="24"/>
        </w:rPr>
        <w:t xml:space="preserve">, including readvertising and selection. </w:t>
      </w:r>
    </w:p>
    <w:p w14:paraId="4FAFD652" w14:textId="77777777" w:rsidR="0040683F" w:rsidRPr="00C70C12" w:rsidRDefault="0040683F" w:rsidP="00D31D63">
      <w:pPr>
        <w:spacing w:before="0" w:after="0"/>
        <w:jc w:val="both"/>
        <w:rPr>
          <w:sz w:val="24"/>
        </w:rPr>
      </w:pPr>
    </w:p>
    <w:p w14:paraId="12B5CD70" w14:textId="6396F72F" w:rsidR="00C70C12" w:rsidRDefault="00C70C12" w:rsidP="00D31D63">
      <w:pPr>
        <w:spacing w:before="0" w:after="0"/>
        <w:jc w:val="both"/>
      </w:pPr>
    </w:p>
    <w:p w14:paraId="4F369654" w14:textId="433BD041" w:rsidR="00C46A8C" w:rsidRDefault="00115834" w:rsidP="00BE77FB">
      <w:pPr>
        <w:pStyle w:val="Heading2"/>
        <w:numPr>
          <w:ilvl w:val="0"/>
          <w:numId w:val="12"/>
        </w:numPr>
        <w:spacing w:before="0"/>
        <w:ind w:left="426" w:hanging="426"/>
        <w:jc w:val="both"/>
      </w:pPr>
      <w:bookmarkStart w:id="26" w:name="_Toc1995986"/>
      <w:bookmarkStart w:id="27" w:name="_Toc5952842"/>
      <w:bookmarkStart w:id="28" w:name="_Toc104533877"/>
      <w:r>
        <w:t>Permanent Roles</w:t>
      </w:r>
      <w:bookmarkEnd w:id="26"/>
      <w:bookmarkEnd w:id="27"/>
      <w:bookmarkEnd w:id="28"/>
    </w:p>
    <w:p w14:paraId="68B11684" w14:textId="77777777" w:rsidR="00C46A8C" w:rsidRPr="00C46A8C" w:rsidRDefault="00C46A8C" w:rsidP="00C46A8C"/>
    <w:p w14:paraId="03592CF1" w14:textId="1AADA5BD" w:rsidR="00115834" w:rsidRPr="00C70C12" w:rsidRDefault="00FA35F1" w:rsidP="00D31D63">
      <w:pPr>
        <w:spacing w:before="0" w:after="0"/>
        <w:jc w:val="both"/>
        <w:rPr>
          <w:sz w:val="24"/>
        </w:rPr>
      </w:pPr>
      <w:r w:rsidRPr="00176B77">
        <w:rPr>
          <w:sz w:val="24"/>
        </w:rPr>
        <w:t>They key stages in recruiting and selecting</w:t>
      </w:r>
      <w:r w:rsidR="00EC6C81">
        <w:rPr>
          <w:sz w:val="24"/>
        </w:rPr>
        <w:t xml:space="preserve"> for a post are outlined below.</w:t>
      </w:r>
      <w:r w:rsidRPr="00176B77">
        <w:rPr>
          <w:sz w:val="24"/>
        </w:rPr>
        <w:t xml:space="preserve"> </w:t>
      </w:r>
      <w:r w:rsidR="00115834" w:rsidRPr="00FA35F1">
        <w:rPr>
          <w:sz w:val="24"/>
        </w:rPr>
        <w:t xml:space="preserve"> Further advice and guidance </w:t>
      </w:r>
      <w:r w:rsidR="00235CD1" w:rsidRPr="00EC6C81">
        <w:rPr>
          <w:sz w:val="24"/>
        </w:rPr>
        <w:t>are</w:t>
      </w:r>
      <w:r w:rsidR="00115834" w:rsidRPr="00EC6C81">
        <w:rPr>
          <w:sz w:val="24"/>
        </w:rPr>
        <w:t xml:space="preserve"> available from HR.</w:t>
      </w:r>
      <w:r w:rsidR="00E42714" w:rsidRPr="00EC6C81">
        <w:rPr>
          <w:sz w:val="24"/>
        </w:rPr>
        <w:t xml:space="preserve"> A full recruitment </w:t>
      </w:r>
      <w:r w:rsidR="00C46A8C">
        <w:rPr>
          <w:sz w:val="24"/>
        </w:rPr>
        <w:t xml:space="preserve">and selection </w:t>
      </w:r>
      <w:r w:rsidR="00E42714" w:rsidRPr="00EC6C81">
        <w:rPr>
          <w:sz w:val="24"/>
        </w:rPr>
        <w:t xml:space="preserve">process map is available at </w:t>
      </w:r>
      <w:hyperlink w:anchor="_Annex_B:_Recruitment" w:history="1">
        <w:r w:rsidR="00E42714" w:rsidRPr="00C70C12">
          <w:rPr>
            <w:rStyle w:val="Hyperlink"/>
            <w:sz w:val="24"/>
          </w:rPr>
          <w:t>Annex B</w:t>
        </w:r>
      </w:hyperlink>
      <w:r w:rsidR="00E42714" w:rsidRPr="00C70C12">
        <w:rPr>
          <w:sz w:val="24"/>
        </w:rPr>
        <w:t>.</w:t>
      </w:r>
    </w:p>
    <w:p w14:paraId="112FDF63" w14:textId="77777777" w:rsidR="00CB04AD" w:rsidRPr="00C70C12" w:rsidRDefault="00CB04AD" w:rsidP="00D31D63">
      <w:pPr>
        <w:spacing w:before="0" w:after="0"/>
        <w:jc w:val="both"/>
        <w:rPr>
          <w:sz w:val="24"/>
        </w:rPr>
      </w:pPr>
    </w:p>
    <w:p w14:paraId="07C4DAE5" w14:textId="6CF0A63D" w:rsidR="00115834" w:rsidRPr="00764B26" w:rsidRDefault="00D31D63" w:rsidP="00BE77FB">
      <w:pPr>
        <w:pStyle w:val="Style2"/>
        <w:numPr>
          <w:ilvl w:val="1"/>
          <w:numId w:val="12"/>
        </w:numPr>
        <w:ind w:left="426"/>
        <w:jc w:val="both"/>
        <w:outlineLvl w:val="9"/>
        <w:rPr>
          <w:szCs w:val="24"/>
        </w:rPr>
      </w:pPr>
      <w:r w:rsidRPr="00C70C12">
        <w:rPr>
          <w:szCs w:val="24"/>
        </w:rPr>
        <w:t xml:space="preserve"> </w:t>
      </w:r>
      <w:bookmarkStart w:id="29" w:name="_Toc1995987"/>
      <w:r w:rsidR="00115834" w:rsidRPr="00764B26">
        <w:rPr>
          <w:szCs w:val="24"/>
        </w:rPr>
        <w:t>Preparation Stage</w:t>
      </w:r>
      <w:bookmarkEnd w:id="29"/>
    </w:p>
    <w:p w14:paraId="3FB51FD5" w14:textId="3ABF62B7" w:rsidR="00115834" w:rsidRPr="00C70C12" w:rsidRDefault="00115834" w:rsidP="11245A4D">
      <w:pPr>
        <w:tabs>
          <w:tab w:val="left" w:pos="709"/>
        </w:tabs>
        <w:spacing w:before="0" w:after="0"/>
        <w:jc w:val="both"/>
        <w:rPr>
          <w:sz w:val="24"/>
        </w:rPr>
      </w:pPr>
      <w:r w:rsidRPr="00764B26">
        <w:rPr>
          <w:sz w:val="24"/>
        </w:rPr>
        <w:t xml:space="preserve">The recruitment and selection process should </w:t>
      </w:r>
      <w:r w:rsidR="00461428" w:rsidRPr="00764B26">
        <w:rPr>
          <w:sz w:val="24"/>
        </w:rPr>
        <w:t>only</w:t>
      </w:r>
      <w:r w:rsidRPr="00764B26">
        <w:rPr>
          <w:sz w:val="24"/>
        </w:rPr>
        <w:t xml:space="preserve"> commence </w:t>
      </w:r>
      <w:r w:rsidR="00461428" w:rsidRPr="00764B26">
        <w:rPr>
          <w:sz w:val="24"/>
        </w:rPr>
        <w:t xml:space="preserve">when </w:t>
      </w:r>
      <w:r w:rsidRPr="00764B26">
        <w:rPr>
          <w:sz w:val="24"/>
        </w:rPr>
        <w:t>a full evaluation of the need for the role has been completed</w:t>
      </w:r>
      <w:r w:rsidR="00461428" w:rsidRPr="00764B26">
        <w:rPr>
          <w:sz w:val="24"/>
        </w:rPr>
        <w:t xml:space="preserve">. </w:t>
      </w:r>
      <w:r w:rsidRPr="00764B26">
        <w:rPr>
          <w:sz w:val="24"/>
        </w:rPr>
        <w:t>The recruitment</w:t>
      </w:r>
      <w:r w:rsidR="00764B26" w:rsidRPr="00764B26">
        <w:rPr>
          <w:sz w:val="24"/>
        </w:rPr>
        <w:t xml:space="preserve"> and selection </w:t>
      </w:r>
      <w:r w:rsidRPr="00764B26">
        <w:rPr>
          <w:sz w:val="24"/>
        </w:rPr>
        <w:t xml:space="preserve">of </w:t>
      </w:r>
      <w:r w:rsidR="00CE25DC" w:rsidRPr="00764B26">
        <w:rPr>
          <w:sz w:val="24"/>
        </w:rPr>
        <w:t xml:space="preserve">employees </w:t>
      </w:r>
      <w:r w:rsidRPr="00764B26">
        <w:rPr>
          <w:sz w:val="24"/>
        </w:rPr>
        <w:t xml:space="preserve">will </w:t>
      </w:r>
      <w:r w:rsidR="008D54DC" w:rsidRPr="00764B26">
        <w:rPr>
          <w:sz w:val="24"/>
        </w:rPr>
        <w:t>consider</w:t>
      </w:r>
      <w:r w:rsidRPr="00764B26">
        <w:rPr>
          <w:sz w:val="24"/>
        </w:rPr>
        <w:t xml:space="preserve"> Crown Estate Scotland’s need for new ideas and approaches</w:t>
      </w:r>
      <w:r w:rsidR="00461428" w:rsidRPr="00764B26">
        <w:rPr>
          <w:sz w:val="24"/>
        </w:rPr>
        <w:t xml:space="preserve">. </w:t>
      </w:r>
      <w:r w:rsidRPr="00764B26">
        <w:rPr>
          <w:sz w:val="24"/>
        </w:rPr>
        <w:t>Formal authorisation to recruit to a post should be sought before commencing the recruitment process by completing a Recruitment Authorisation Form</w:t>
      </w:r>
      <w:r w:rsidR="008D54DC" w:rsidRPr="00764B26">
        <w:rPr>
          <w:sz w:val="24"/>
        </w:rPr>
        <w:t xml:space="preserve"> </w:t>
      </w:r>
      <w:r w:rsidR="008D54DC" w:rsidRPr="00C63505">
        <w:rPr>
          <w:sz w:val="24"/>
        </w:rPr>
        <w:t>(available</w:t>
      </w:r>
      <w:r w:rsidR="008B24CF" w:rsidRPr="00C63505">
        <w:rPr>
          <w:sz w:val="24"/>
        </w:rPr>
        <w:t xml:space="preserve"> on the </w:t>
      </w:r>
      <w:r w:rsidR="00DB0C05" w:rsidRPr="00C63505">
        <w:rPr>
          <w:rStyle w:val="Hyperlink"/>
          <w:color w:val="auto"/>
          <w:sz w:val="24"/>
          <w:u w:val="none"/>
        </w:rPr>
        <w:t>Information Store</w:t>
      </w:r>
      <w:r w:rsidR="008D54DC" w:rsidRPr="00C63505">
        <w:rPr>
          <w:sz w:val="24"/>
        </w:rPr>
        <w:t>)</w:t>
      </w:r>
      <w:r w:rsidR="00461428" w:rsidRPr="00C63505">
        <w:rPr>
          <w:sz w:val="24"/>
        </w:rPr>
        <w:t>.</w:t>
      </w:r>
      <w:r w:rsidR="00461428" w:rsidRPr="11245A4D">
        <w:rPr>
          <w:sz w:val="24"/>
        </w:rPr>
        <w:t xml:space="preserve"> </w:t>
      </w:r>
    </w:p>
    <w:p w14:paraId="59C7D870" w14:textId="62C72756" w:rsidR="0029530C" w:rsidRPr="00C70C12" w:rsidRDefault="0029530C" w:rsidP="00D31D63">
      <w:pPr>
        <w:tabs>
          <w:tab w:val="left" w:pos="709"/>
        </w:tabs>
        <w:spacing w:before="0" w:after="0"/>
        <w:jc w:val="both"/>
        <w:rPr>
          <w:sz w:val="24"/>
        </w:rPr>
      </w:pPr>
    </w:p>
    <w:p w14:paraId="0D3D089A" w14:textId="40182CDF" w:rsidR="0029530C" w:rsidRPr="00C70C12" w:rsidRDefault="0029530C" w:rsidP="00D31D63">
      <w:pPr>
        <w:tabs>
          <w:tab w:val="left" w:pos="709"/>
        </w:tabs>
        <w:spacing w:before="0" w:after="0"/>
        <w:jc w:val="both"/>
        <w:rPr>
          <w:sz w:val="24"/>
        </w:rPr>
      </w:pPr>
      <w:r w:rsidRPr="00C70C12">
        <w:rPr>
          <w:sz w:val="24"/>
        </w:rPr>
        <w:t>If the post is a new post which is not within budget</w:t>
      </w:r>
      <w:r w:rsidR="008D54DC" w:rsidRPr="00C70C12">
        <w:rPr>
          <w:sz w:val="24"/>
        </w:rPr>
        <w:t>,</w:t>
      </w:r>
      <w:r w:rsidRPr="00C70C12">
        <w:rPr>
          <w:sz w:val="24"/>
        </w:rPr>
        <w:t xml:space="preserve"> you should also </w:t>
      </w:r>
      <w:r w:rsidR="00DB0C05">
        <w:rPr>
          <w:sz w:val="24"/>
        </w:rPr>
        <w:t>speak to</w:t>
      </w:r>
      <w:r w:rsidRPr="00C70C12">
        <w:rPr>
          <w:sz w:val="24"/>
        </w:rPr>
        <w:t xml:space="preserve"> your Executive Team member </w:t>
      </w:r>
      <w:r w:rsidR="00DB0C05">
        <w:rPr>
          <w:sz w:val="24"/>
        </w:rPr>
        <w:t>to ensure the correct approvals process is followed</w:t>
      </w:r>
      <w:r w:rsidRPr="00C70C12">
        <w:rPr>
          <w:sz w:val="24"/>
        </w:rPr>
        <w:t xml:space="preserve">. </w:t>
      </w:r>
    </w:p>
    <w:p w14:paraId="2292F603" w14:textId="77777777" w:rsidR="00115834" w:rsidRPr="00C70C12" w:rsidRDefault="00115834" w:rsidP="00D31D63">
      <w:pPr>
        <w:tabs>
          <w:tab w:val="left" w:pos="709"/>
        </w:tabs>
        <w:spacing w:before="0" w:after="0"/>
        <w:jc w:val="both"/>
        <w:rPr>
          <w:sz w:val="24"/>
        </w:rPr>
      </w:pPr>
    </w:p>
    <w:p w14:paraId="7AF49D70" w14:textId="4263A2AA" w:rsidR="00115834" w:rsidRPr="00C70C12" w:rsidRDefault="00D31D63" w:rsidP="00BE77FB">
      <w:pPr>
        <w:pStyle w:val="Style2"/>
        <w:numPr>
          <w:ilvl w:val="1"/>
          <w:numId w:val="12"/>
        </w:numPr>
        <w:ind w:left="426"/>
        <w:jc w:val="both"/>
        <w:outlineLvl w:val="9"/>
        <w:rPr>
          <w:szCs w:val="24"/>
        </w:rPr>
      </w:pPr>
      <w:r w:rsidRPr="00C70C12">
        <w:rPr>
          <w:szCs w:val="24"/>
        </w:rPr>
        <w:t xml:space="preserve"> </w:t>
      </w:r>
      <w:bookmarkStart w:id="30" w:name="_Toc1995988"/>
      <w:r w:rsidR="00746CED" w:rsidRPr="00C70C12">
        <w:rPr>
          <w:szCs w:val="24"/>
        </w:rPr>
        <w:t>Role profile</w:t>
      </w:r>
      <w:r w:rsidR="006073DE">
        <w:rPr>
          <w:szCs w:val="24"/>
        </w:rPr>
        <w:t xml:space="preserve">, </w:t>
      </w:r>
      <w:r w:rsidR="00115834" w:rsidRPr="00C70C12">
        <w:rPr>
          <w:szCs w:val="24"/>
        </w:rPr>
        <w:t>Person Specification</w:t>
      </w:r>
      <w:bookmarkEnd w:id="30"/>
      <w:r w:rsidR="006073DE">
        <w:rPr>
          <w:szCs w:val="24"/>
        </w:rPr>
        <w:t xml:space="preserve"> &amp; Job Advert</w:t>
      </w:r>
    </w:p>
    <w:p w14:paraId="6E822E95" w14:textId="2B853D9C" w:rsidR="00115834" w:rsidRDefault="00115834" w:rsidP="11245A4D">
      <w:pPr>
        <w:spacing w:before="0" w:after="0"/>
        <w:jc w:val="both"/>
        <w:rPr>
          <w:sz w:val="24"/>
        </w:rPr>
      </w:pPr>
      <w:r w:rsidRPr="11245A4D">
        <w:rPr>
          <w:sz w:val="24"/>
        </w:rPr>
        <w:t xml:space="preserve">A </w:t>
      </w:r>
      <w:r w:rsidR="00A43E21" w:rsidRPr="11245A4D">
        <w:rPr>
          <w:sz w:val="24"/>
        </w:rPr>
        <w:t>role</w:t>
      </w:r>
      <w:r w:rsidRPr="11245A4D">
        <w:rPr>
          <w:sz w:val="24"/>
        </w:rPr>
        <w:t xml:space="preserve"> profile and person specification must be produced or updated for any </w:t>
      </w:r>
      <w:r w:rsidR="51D7F9E0" w:rsidRPr="11245A4D">
        <w:rPr>
          <w:sz w:val="24"/>
        </w:rPr>
        <w:t xml:space="preserve">new or </w:t>
      </w:r>
      <w:r w:rsidRPr="11245A4D">
        <w:rPr>
          <w:sz w:val="24"/>
        </w:rPr>
        <w:t>vacant role that is to be filled</w:t>
      </w:r>
      <w:r w:rsidR="00461428" w:rsidRPr="11245A4D">
        <w:rPr>
          <w:sz w:val="24"/>
        </w:rPr>
        <w:t xml:space="preserve">. </w:t>
      </w:r>
      <w:r w:rsidRPr="11245A4D">
        <w:rPr>
          <w:sz w:val="24"/>
        </w:rPr>
        <w:t xml:space="preserve">The </w:t>
      </w:r>
      <w:r w:rsidR="00A43E21" w:rsidRPr="11245A4D">
        <w:rPr>
          <w:sz w:val="24"/>
        </w:rPr>
        <w:t xml:space="preserve">role profile </w:t>
      </w:r>
      <w:r w:rsidRPr="11245A4D">
        <w:rPr>
          <w:sz w:val="24"/>
        </w:rPr>
        <w:t>should accurately reflect the elements of the role including key tasks, responsibilities and objectives</w:t>
      </w:r>
      <w:r w:rsidR="00461428" w:rsidRPr="11245A4D">
        <w:rPr>
          <w:sz w:val="24"/>
        </w:rPr>
        <w:t xml:space="preserve">. </w:t>
      </w:r>
      <w:r w:rsidRPr="11245A4D">
        <w:rPr>
          <w:sz w:val="24"/>
        </w:rPr>
        <w:t xml:space="preserve">The person specification should state both the essential and </w:t>
      </w:r>
      <w:r w:rsidRPr="11245A4D">
        <w:rPr>
          <w:sz w:val="24"/>
        </w:rPr>
        <w:lastRenderedPageBreak/>
        <w:t xml:space="preserve">desirable criteria in terms of skills, aptitudes, knowledge, </w:t>
      </w:r>
      <w:proofErr w:type="gramStart"/>
      <w:r w:rsidRPr="11245A4D">
        <w:rPr>
          <w:sz w:val="24"/>
        </w:rPr>
        <w:t>qualifications</w:t>
      </w:r>
      <w:proofErr w:type="gramEnd"/>
      <w:r w:rsidRPr="11245A4D">
        <w:rPr>
          <w:sz w:val="24"/>
        </w:rPr>
        <w:t xml:space="preserve"> and experience for the job, all of which should be directly related to the </w:t>
      </w:r>
      <w:r w:rsidR="00A43E21" w:rsidRPr="11245A4D">
        <w:rPr>
          <w:sz w:val="24"/>
        </w:rPr>
        <w:t>role</w:t>
      </w:r>
      <w:r w:rsidRPr="11245A4D">
        <w:rPr>
          <w:sz w:val="24"/>
        </w:rPr>
        <w:t xml:space="preserve"> and applied equally to all applicants</w:t>
      </w:r>
      <w:r w:rsidR="00746CED" w:rsidRPr="11245A4D">
        <w:rPr>
          <w:sz w:val="24"/>
        </w:rPr>
        <w:t>.</w:t>
      </w:r>
    </w:p>
    <w:p w14:paraId="319960E4" w14:textId="67E0EAA1" w:rsidR="00A32B43" w:rsidRDefault="00A32B43" w:rsidP="11245A4D">
      <w:pPr>
        <w:spacing w:before="0" w:after="0"/>
        <w:jc w:val="both"/>
        <w:rPr>
          <w:sz w:val="24"/>
        </w:rPr>
      </w:pPr>
    </w:p>
    <w:p w14:paraId="3A961FFE" w14:textId="75705771" w:rsidR="00A32B43" w:rsidRPr="00C70C12" w:rsidRDefault="00A32B43" w:rsidP="11245A4D">
      <w:pPr>
        <w:spacing w:before="0" w:after="0"/>
        <w:jc w:val="both"/>
        <w:rPr>
          <w:sz w:val="24"/>
        </w:rPr>
      </w:pPr>
      <w:r>
        <w:rPr>
          <w:sz w:val="24"/>
        </w:rPr>
        <w:t xml:space="preserve">If a criteria is deemed to be essential then a candidate cannot be appointed without that criteria being demonstrated in the hiring process. Hiring managers should carefully consider the distinction between essential and desirable criteria when developing the person specification for a role. </w:t>
      </w:r>
    </w:p>
    <w:p w14:paraId="7207CCD2" w14:textId="7EDA8655" w:rsidR="00746CED" w:rsidRDefault="00746CED" w:rsidP="00D31D63">
      <w:pPr>
        <w:tabs>
          <w:tab w:val="left" w:pos="0"/>
        </w:tabs>
        <w:spacing w:before="0" w:after="0"/>
        <w:jc w:val="both"/>
        <w:rPr>
          <w:sz w:val="24"/>
        </w:rPr>
      </w:pPr>
    </w:p>
    <w:p w14:paraId="65ACB6D5" w14:textId="1F74B9D4" w:rsidR="00D2045B" w:rsidRDefault="003717B2" w:rsidP="00D31D63">
      <w:pPr>
        <w:tabs>
          <w:tab w:val="left" w:pos="0"/>
        </w:tabs>
        <w:spacing w:before="0" w:after="0"/>
        <w:jc w:val="both"/>
        <w:rPr>
          <w:sz w:val="24"/>
        </w:rPr>
      </w:pPr>
      <w:r>
        <w:rPr>
          <w:sz w:val="24"/>
        </w:rPr>
        <w:t xml:space="preserve">Once </w:t>
      </w:r>
      <w:r w:rsidR="006A0C26">
        <w:rPr>
          <w:sz w:val="24"/>
        </w:rPr>
        <w:t xml:space="preserve">the </w:t>
      </w:r>
      <w:r>
        <w:rPr>
          <w:sz w:val="24"/>
        </w:rPr>
        <w:t>fina</w:t>
      </w:r>
      <w:r w:rsidR="004D0B88">
        <w:rPr>
          <w:sz w:val="24"/>
        </w:rPr>
        <w:t>l version of the role prole</w:t>
      </w:r>
      <w:r w:rsidR="00BE1038">
        <w:rPr>
          <w:sz w:val="24"/>
        </w:rPr>
        <w:t xml:space="preserve"> and </w:t>
      </w:r>
      <w:r w:rsidR="004D0B88">
        <w:rPr>
          <w:sz w:val="24"/>
        </w:rPr>
        <w:t xml:space="preserve">person specification has been received by HR, </w:t>
      </w:r>
      <w:r w:rsidR="005B1D41">
        <w:rPr>
          <w:sz w:val="24"/>
        </w:rPr>
        <w:t xml:space="preserve">it will be reviewed to ensure it </w:t>
      </w:r>
      <w:r w:rsidR="009915EB">
        <w:rPr>
          <w:sz w:val="24"/>
        </w:rPr>
        <w:t>is as inclusive as possible and that</w:t>
      </w:r>
      <w:r w:rsidR="00E04129">
        <w:rPr>
          <w:sz w:val="24"/>
        </w:rPr>
        <w:t xml:space="preserve"> it doesn’t exclude or discourage any individuals from applying </w:t>
      </w:r>
      <w:r w:rsidR="00E04ABB">
        <w:rPr>
          <w:sz w:val="24"/>
        </w:rPr>
        <w:t>based on their diversity characteristics.</w:t>
      </w:r>
      <w:r w:rsidR="008B3CC2">
        <w:rPr>
          <w:sz w:val="24"/>
        </w:rPr>
        <w:t xml:space="preserve">  Special </w:t>
      </w:r>
      <w:r w:rsidR="00FB7F78">
        <w:rPr>
          <w:sz w:val="24"/>
        </w:rPr>
        <w:t>attention will be paid t</w:t>
      </w:r>
      <w:r w:rsidR="00DC5497">
        <w:rPr>
          <w:sz w:val="24"/>
        </w:rPr>
        <w:t xml:space="preserve">o </w:t>
      </w:r>
      <w:r w:rsidR="00FB7F78">
        <w:rPr>
          <w:sz w:val="24"/>
        </w:rPr>
        <w:t xml:space="preserve">areas more </w:t>
      </w:r>
      <w:r w:rsidR="00397449">
        <w:rPr>
          <w:sz w:val="24"/>
        </w:rPr>
        <w:t>open to discrimination such as</w:t>
      </w:r>
      <w:r w:rsidR="00DC5497">
        <w:rPr>
          <w:sz w:val="24"/>
        </w:rPr>
        <w:t xml:space="preserve"> physical requirements of the role and qualifications required to fulfil the role.</w:t>
      </w:r>
      <w:r w:rsidR="00F178EC">
        <w:rPr>
          <w:sz w:val="24"/>
        </w:rPr>
        <w:t xml:space="preserve">  </w:t>
      </w:r>
      <w:r w:rsidR="00300BED">
        <w:rPr>
          <w:sz w:val="24"/>
        </w:rPr>
        <w:t>For example, w</w:t>
      </w:r>
      <w:r w:rsidR="00F178EC">
        <w:rPr>
          <w:sz w:val="24"/>
        </w:rPr>
        <w:t xml:space="preserve">here appropriate </w:t>
      </w:r>
      <w:r w:rsidR="00300BED">
        <w:rPr>
          <w:sz w:val="24"/>
        </w:rPr>
        <w:t xml:space="preserve">the qualification section should state ‘or equivalent’. </w:t>
      </w:r>
      <w:r w:rsidR="00397449">
        <w:rPr>
          <w:sz w:val="24"/>
        </w:rPr>
        <w:t xml:space="preserve"> </w:t>
      </w:r>
      <w:r w:rsidR="00BE1038">
        <w:rPr>
          <w:sz w:val="24"/>
        </w:rPr>
        <w:t xml:space="preserve">  The job advert will then be </w:t>
      </w:r>
      <w:r w:rsidR="005026B4">
        <w:rPr>
          <w:sz w:val="24"/>
        </w:rPr>
        <w:t xml:space="preserve">compiled by HR using this documentation.  </w:t>
      </w:r>
      <w:r w:rsidR="00E04ABB">
        <w:rPr>
          <w:sz w:val="24"/>
        </w:rPr>
        <w:t>One of the tools that may be used to</w:t>
      </w:r>
      <w:r w:rsidR="007D5F4A">
        <w:rPr>
          <w:sz w:val="24"/>
        </w:rPr>
        <w:t xml:space="preserve"> ensure that the</w:t>
      </w:r>
      <w:r w:rsidR="005D3A32">
        <w:rPr>
          <w:sz w:val="24"/>
        </w:rPr>
        <w:t xml:space="preserve"> language used within the </w:t>
      </w:r>
      <w:r w:rsidR="007D5F4A">
        <w:rPr>
          <w:sz w:val="24"/>
        </w:rPr>
        <w:t>job advert is inclusive and doesn’t</w:t>
      </w:r>
      <w:r w:rsidR="002F6C92">
        <w:rPr>
          <w:sz w:val="24"/>
        </w:rPr>
        <w:t xml:space="preserve"> </w:t>
      </w:r>
      <w:r w:rsidR="0007167C">
        <w:rPr>
          <w:sz w:val="24"/>
        </w:rPr>
        <w:t xml:space="preserve">discourage any individuals from applying based on their diversity characteristics is the </w:t>
      </w:r>
      <w:hyperlink r:id="rId13" w:history="1">
        <w:r w:rsidR="0007167C" w:rsidRPr="0020481F">
          <w:rPr>
            <w:rStyle w:val="Hyperlink"/>
            <w:sz w:val="24"/>
          </w:rPr>
          <w:t>‘Gender Deco</w:t>
        </w:r>
        <w:r w:rsidR="0020481F" w:rsidRPr="0020481F">
          <w:rPr>
            <w:rStyle w:val="Hyperlink"/>
            <w:sz w:val="24"/>
          </w:rPr>
          <w:t>der’</w:t>
        </w:r>
      </w:hyperlink>
      <w:r w:rsidR="0020481F">
        <w:rPr>
          <w:sz w:val="24"/>
        </w:rPr>
        <w:t xml:space="preserve">. </w:t>
      </w:r>
    </w:p>
    <w:p w14:paraId="25EDA473" w14:textId="77777777" w:rsidR="00E04ABB" w:rsidRPr="00C70C12" w:rsidRDefault="00E04ABB" w:rsidP="00D31D63">
      <w:pPr>
        <w:tabs>
          <w:tab w:val="left" w:pos="0"/>
        </w:tabs>
        <w:spacing w:before="0" w:after="0"/>
        <w:jc w:val="both"/>
        <w:rPr>
          <w:sz w:val="24"/>
        </w:rPr>
      </w:pPr>
    </w:p>
    <w:p w14:paraId="0E547FAB" w14:textId="4D9E53AF" w:rsidR="00746CED" w:rsidRPr="00C70C12" w:rsidRDefault="00220C84" w:rsidP="00D31D63">
      <w:pPr>
        <w:tabs>
          <w:tab w:val="left" w:pos="0"/>
        </w:tabs>
        <w:spacing w:before="0" w:after="0"/>
        <w:jc w:val="both"/>
        <w:rPr>
          <w:sz w:val="24"/>
        </w:rPr>
      </w:pPr>
      <w:r>
        <w:rPr>
          <w:sz w:val="24"/>
        </w:rPr>
        <w:t>For guidance on what posts require evaluation before RAF is completed, please see our JEGS policy or speak with HR.</w:t>
      </w:r>
    </w:p>
    <w:p w14:paraId="1341F02F" w14:textId="27FC91D1" w:rsidR="00115834" w:rsidRDefault="00115834" w:rsidP="00D31D63">
      <w:pPr>
        <w:tabs>
          <w:tab w:val="left" w:pos="709"/>
        </w:tabs>
        <w:spacing w:before="0" w:after="0"/>
        <w:jc w:val="both"/>
        <w:rPr>
          <w:sz w:val="24"/>
        </w:rPr>
      </w:pPr>
    </w:p>
    <w:p w14:paraId="1F72D16D" w14:textId="0631F568" w:rsidR="00EE79ED" w:rsidRDefault="004A3CBB" w:rsidP="00D31D63">
      <w:pPr>
        <w:tabs>
          <w:tab w:val="left" w:pos="709"/>
        </w:tabs>
        <w:spacing w:before="0" w:after="0"/>
        <w:jc w:val="both"/>
        <w:rPr>
          <w:sz w:val="24"/>
        </w:rPr>
      </w:pPr>
      <w:r>
        <w:rPr>
          <w:sz w:val="24"/>
        </w:rPr>
        <w:t>A t</w:t>
      </w:r>
      <w:r w:rsidR="00D00E53" w:rsidRPr="004A3CBB">
        <w:rPr>
          <w:sz w:val="24"/>
        </w:rPr>
        <w:t>emplate</w:t>
      </w:r>
      <w:r w:rsidR="00C63505" w:rsidRPr="004A3CBB">
        <w:rPr>
          <w:sz w:val="24"/>
        </w:rPr>
        <w:t xml:space="preserve"> role profile and person specification</w:t>
      </w:r>
      <w:r w:rsidR="00D00E53" w:rsidRPr="004A3CBB">
        <w:rPr>
          <w:sz w:val="24"/>
        </w:rPr>
        <w:t xml:space="preserve"> </w:t>
      </w:r>
      <w:r w:rsidR="005F3668">
        <w:rPr>
          <w:sz w:val="24"/>
        </w:rPr>
        <w:t xml:space="preserve">are </w:t>
      </w:r>
      <w:r w:rsidR="00D00E53" w:rsidRPr="004A3CBB">
        <w:rPr>
          <w:sz w:val="24"/>
        </w:rPr>
        <w:t>available on</w:t>
      </w:r>
      <w:r w:rsidR="00C63505" w:rsidRPr="004A3CBB">
        <w:rPr>
          <w:sz w:val="24"/>
        </w:rPr>
        <w:t xml:space="preserve"> the</w:t>
      </w:r>
      <w:r w:rsidR="00D00E53" w:rsidRPr="004A3CBB">
        <w:rPr>
          <w:sz w:val="24"/>
        </w:rPr>
        <w:t xml:space="preserve"> </w:t>
      </w:r>
      <w:r w:rsidR="00C63505" w:rsidRPr="004A3CBB">
        <w:rPr>
          <w:sz w:val="24"/>
        </w:rPr>
        <w:t>I</w:t>
      </w:r>
      <w:r w:rsidR="00D00E53" w:rsidRPr="004A3CBB">
        <w:rPr>
          <w:sz w:val="24"/>
        </w:rPr>
        <w:t>nfo</w:t>
      </w:r>
      <w:r w:rsidR="00C63505" w:rsidRPr="004A3CBB">
        <w:rPr>
          <w:sz w:val="24"/>
        </w:rPr>
        <w:t>rmation</w:t>
      </w:r>
      <w:r w:rsidR="00D00E53" w:rsidRPr="004A3CBB">
        <w:rPr>
          <w:sz w:val="24"/>
        </w:rPr>
        <w:t xml:space="preserve"> </w:t>
      </w:r>
      <w:r w:rsidR="00C63505" w:rsidRPr="004A3CBB">
        <w:rPr>
          <w:sz w:val="24"/>
        </w:rPr>
        <w:t>S</w:t>
      </w:r>
      <w:r w:rsidR="00D00E53" w:rsidRPr="004A3CBB">
        <w:rPr>
          <w:sz w:val="24"/>
        </w:rPr>
        <w:t>tore</w:t>
      </w:r>
      <w:r w:rsidR="00C63505" w:rsidRPr="004A3CBB">
        <w:rPr>
          <w:sz w:val="24"/>
        </w:rPr>
        <w:t xml:space="preserve">.  It is important </w:t>
      </w:r>
      <w:r w:rsidR="002F6C92" w:rsidRPr="004A3CBB">
        <w:rPr>
          <w:sz w:val="24"/>
        </w:rPr>
        <w:t>that</w:t>
      </w:r>
      <w:r w:rsidR="00C63505" w:rsidRPr="004A3CBB">
        <w:rPr>
          <w:sz w:val="24"/>
        </w:rPr>
        <w:t xml:space="preserve"> this format is </w:t>
      </w:r>
      <w:r w:rsidR="005F3668">
        <w:rPr>
          <w:sz w:val="24"/>
        </w:rPr>
        <w:t>followed</w:t>
      </w:r>
      <w:r w:rsidR="00C63505" w:rsidRPr="004A3CBB">
        <w:rPr>
          <w:sz w:val="24"/>
        </w:rPr>
        <w:t xml:space="preserve"> as it</w:t>
      </w:r>
      <w:r w:rsidR="002F6C92" w:rsidRPr="004A3CBB">
        <w:rPr>
          <w:sz w:val="24"/>
        </w:rPr>
        <w:t xml:space="preserve"> aligns with </w:t>
      </w:r>
      <w:r w:rsidR="005F3668">
        <w:rPr>
          <w:sz w:val="24"/>
        </w:rPr>
        <w:t>the requirements of</w:t>
      </w:r>
      <w:r w:rsidR="002F6C92" w:rsidRPr="004A3CBB">
        <w:rPr>
          <w:sz w:val="24"/>
        </w:rPr>
        <w:t xml:space="preserve"> JEG</w:t>
      </w:r>
      <w:r w:rsidR="00C63505" w:rsidRPr="004A3CBB">
        <w:rPr>
          <w:sz w:val="24"/>
        </w:rPr>
        <w:t xml:space="preserve">S.  HR will only accept </w:t>
      </w:r>
      <w:r w:rsidRPr="004A3CBB">
        <w:rPr>
          <w:sz w:val="24"/>
        </w:rPr>
        <w:t>the role profile and person specification in this format.</w:t>
      </w:r>
    </w:p>
    <w:p w14:paraId="30CA94C1" w14:textId="66B973C6" w:rsidR="00EE79ED" w:rsidRDefault="00EE79ED" w:rsidP="00D31D63">
      <w:pPr>
        <w:tabs>
          <w:tab w:val="left" w:pos="709"/>
        </w:tabs>
        <w:spacing w:before="0" w:after="0"/>
        <w:jc w:val="both"/>
        <w:rPr>
          <w:sz w:val="24"/>
        </w:rPr>
      </w:pPr>
    </w:p>
    <w:p w14:paraId="739B4D97" w14:textId="77777777" w:rsidR="00EE79ED" w:rsidRPr="00C70C12" w:rsidRDefault="00EE79ED" w:rsidP="00D31D63">
      <w:pPr>
        <w:tabs>
          <w:tab w:val="left" w:pos="709"/>
        </w:tabs>
        <w:spacing w:before="0" w:after="0"/>
        <w:jc w:val="both"/>
        <w:rPr>
          <w:sz w:val="24"/>
        </w:rPr>
      </w:pPr>
    </w:p>
    <w:p w14:paraId="63A7FDAF" w14:textId="23C5A8EA" w:rsidR="00115834" w:rsidRPr="00C70C12" w:rsidRDefault="00D31D63" w:rsidP="00BE77FB">
      <w:pPr>
        <w:pStyle w:val="Style2"/>
        <w:numPr>
          <w:ilvl w:val="1"/>
          <w:numId w:val="12"/>
        </w:numPr>
        <w:ind w:left="426"/>
        <w:jc w:val="both"/>
        <w:outlineLvl w:val="9"/>
        <w:rPr>
          <w:szCs w:val="24"/>
        </w:rPr>
      </w:pPr>
      <w:r w:rsidRPr="00C70C12">
        <w:rPr>
          <w:szCs w:val="24"/>
        </w:rPr>
        <w:t xml:space="preserve"> </w:t>
      </w:r>
      <w:bookmarkStart w:id="31" w:name="_Toc1995989"/>
      <w:r w:rsidR="00115834" w:rsidRPr="00C70C12">
        <w:rPr>
          <w:szCs w:val="24"/>
        </w:rPr>
        <w:t>Selection &amp; Interview</w:t>
      </w:r>
      <w:bookmarkEnd w:id="31"/>
    </w:p>
    <w:p w14:paraId="4C453A5A" w14:textId="7A4F2BF4" w:rsidR="00A43E21" w:rsidRPr="00C70C12" w:rsidRDefault="00220C84" w:rsidP="11245A4D">
      <w:pPr>
        <w:tabs>
          <w:tab w:val="left" w:pos="709"/>
        </w:tabs>
        <w:spacing w:before="0" w:after="0"/>
        <w:jc w:val="both"/>
        <w:rPr>
          <w:sz w:val="24"/>
        </w:rPr>
      </w:pPr>
      <w:r>
        <w:rPr>
          <w:sz w:val="24"/>
        </w:rPr>
        <w:t xml:space="preserve">The </w:t>
      </w:r>
      <w:r w:rsidR="00A43E21" w:rsidRPr="11245A4D">
        <w:rPr>
          <w:sz w:val="24"/>
        </w:rPr>
        <w:t xml:space="preserve">selection process </w:t>
      </w:r>
      <w:r w:rsidR="006D7126">
        <w:rPr>
          <w:sz w:val="24"/>
        </w:rPr>
        <w:t xml:space="preserve">and appropriate tools </w:t>
      </w:r>
      <w:r>
        <w:rPr>
          <w:sz w:val="24"/>
        </w:rPr>
        <w:t>will be discussed and agreed on a case-b</w:t>
      </w:r>
      <w:r w:rsidR="006D7126">
        <w:rPr>
          <w:sz w:val="24"/>
        </w:rPr>
        <w:t>y</w:t>
      </w:r>
      <w:r>
        <w:rPr>
          <w:sz w:val="24"/>
        </w:rPr>
        <w:t>-case basis</w:t>
      </w:r>
      <w:r w:rsidR="006D7126">
        <w:rPr>
          <w:sz w:val="24"/>
        </w:rPr>
        <w:t xml:space="preserve">. Both </w:t>
      </w:r>
      <w:r w:rsidR="00A43E21" w:rsidRPr="11245A4D">
        <w:rPr>
          <w:sz w:val="24"/>
        </w:rPr>
        <w:t>essential and desirable criteria in the person specification</w:t>
      </w:r>
      <w:r w:rsidR="006D7126">
        <w:rPr>
          <w:sz w:val="24"/>
        </w:rPr>
        <w:t xml:space="preserve"> should be assessed</w:t>
      </w:r>
      <w:r w:rsidR="00A43E21" w:rsidRPr="11245A4D">
        <w:rPr>
          <w:sz w:val="24"/>
        </w:rPr>
        <w:t xml:space="preserve">. This will enhance objective decision making which is difficult through interview alone. For example, different assessment methods could include case studies, in-tray exercises or presentations. </w:t>
      </w:r>
    </w:p>
    <w:p w14:paraId="16DC7A12" w14:textId="77777777" w:rsidR="00A43E21" w:rsidRPr="00C70C12" w:rsidRDefault="00A43E21" w:rsidP="00A43E21">
      <w:pPr>
        <w:tabs>
          <w:tab w:val="left" w:pos="709"/>
        </w:tabs>
        <w:spacing w:before="0" w:after="0"/>
        <w:jc w:val="both"/>
        <w:rPr>
          <w:sz w:val="24"/>
        </w:rPr>
      </w:pPr>
    </w:p>
    <w:p w14:paraId="2343C32E" w14:textId="7DB910B6" w:rsidR="00A43E21" w:rsidRPr="00C70C12" w:rsidRDefault="00A43E21" w:rsidP="00A43E21">
      <w:pPr>
        <w:tabs>
          <w:tab w:val="left" w:pos="709"/>
        </w:tabs>
        <w:spacing w:before="0" w:after="0"/>
        <w:jc w:val="both"/>
        <w:rPr>
          <w:sz w:val="24"/>
        </w:rPr>
      </w:pPr>
      <w:r w:rsidRPr="00C70C12">
        <w:rPr>
          <w:sz w:val="24"/>
        </w:rPr>
        <w:t xml:space="preserve">We request that all candidates provide proof of their eligibility to work in the UK </w:t>
      </w:r>
      <w:r w:rsidR="003B4354">
        <w:rPr>
          <w:sz w:val="24"/>
        </w:rPr>
        <w:t xml:space="preserve">prior to </w:t>
      </w:r>
      <w:r w:rsidR="00CD0AD6">
        <w:rPr>
          <w:sz w:val="24"/>
        </w:rPr>
        <w:t xml:space="preserve">beginning employment. </w:t>
      </w:r>
    </w:p>
    <w:p w14:paraId="79A38FDA" w14:textId="77777777" w:rsidR="00A43E21" w:rsidRPr="00C70C12" w:rsidRDefault="00A43E21" w:rsidP="00A43E21">
      <w:pPr>
        <w:tabs>
          <w:tab w:val="left" w:pos="709"/>
        </w:tabs>
        <w:spacing w:before="0" w:after="0"/>
        <w:jc w:val="both"/>
        <w:rPr>
          <w:sz w:val="24"/>
        </w:rPr>
      </w:pPr>
    </w:p>
    <w:p w14:paraId="4B818794" w14:textId="549EA842" w:rsidR="00BA7CD2" w:rsidRPr="00C70C12" w:rsidRDefault="00A43E21" w:rsidP="00205454">
      <w:pPr>
        <w:spacing w:before="0" w:after="0"/>
        <w:jc w:val="both"/>
        <w:rPr>
          <w:sz w:val="24"/>
        </w:rPr>
      </w:pPr>
      <w:r w:rsidRPr="00C70C12">
        <w:rPr>
          <w:sz w:val="24"/>
        </w:rPr>
        <w:t>Selection material, such as interview questions, and structure should be consistently applied to all candidates and should be based on the person specification. Notes recording the salient points of the selection process should be taken by the selection panel, so that they can refer to these when assessing candidates against the person specification and making decisions.</w:t>
      </w:r>
      <w:r w:rsidR="00205454">
        <w:rPr>
          <w:sz w:val="24"/>
        </w:rPr>
        <w:t xml:space="preserve">  </w:t>
      </w:r>
    </w:p>
    <w:p w14:paraId="57FA86E1" w14:textId="77777777" w:rsidR="00FE47F3" w:rsidRDefault="00FE47F3" w:rsidP="00A43E21">
      <w:pPr>
        <w:tabs>
          <w:tab w:val="left" w:pos="709"/>
        </w:tabs>
        <w:spacing w:before="0" w:after="0"/>
        <w:jc w:val="both"/>
        <w:rPr>
          <w:sz w:val="24"/>
        </w:rPr>
      </w:pPr>
    </w:p>
    <w:p w14:paraId="12D29DBA" w14:textId="6696C98C" w:rsidR="00A43E21" w:rsidRPr="00C70C12" w:rsidRDefault="00A43E21" w:rsidP="00A43E21">
      <w:pPr>
        <w:tabs>
          <w:tab w:val="left" w:pos="709"/>
        </w:tabs>
        <w:spacing w:before="0" w:after="0"/>
        <w:jc w:val="both"/>
        <w:rPr>
          <w:sz w:val="24"/>
        </w:rPr>
      </w:pPr>
      <w:r w:rsidRPr="00C70C12">
        <w:rPr>
          <w:sz w:val="24"/>
        </w:rPr>
        <w:t>Hiring managers should be aware that candidates may request to see copies of the selection notes, regardless of the outcome.  Selection notes and any other notes on the candidate taken during the recruitment and selection process should be passed back to HR following the selection process and kept for a minimum of 6 months.</w:t>
      </w:r>
    </w:p>
    <w:p w14:paraId="67CA3FAF" w14:textId="77777777" w:rsidR="00A43E21" w:rsidRPr="00C70C12" w:rsidRDefault="00A43E21" w:rsidP="00D31D63">
      <w:pPr>
        <w:tabs>
          <w:tab w:val="left" w:pos="709"/>
        </w:tabs>
        <w:spacing w:before="0" w:after="0"/>
        <w:jc w:val="both"/>
        <w:rPr>
          <w:sz w:val="24"/>
        </w:rPr>
      </w:pPr>
    </w:p>
    <w:p w14:paraId="4F15D463" w14:textId="477E3952" w:rsidR="00942AA6" w:rsidRPr="00C70C12" w:rsidRDefault="00115834" w:rsidP="00942AA6">
      <w:pPr>
        <w:spacing w:before="0" w:after="0"/>
        <w:jc w:val="both"/>
        <w:rPr>
          <w:sz w:val="24"/>
        </w:rPr>
      </w:pPr>
      <w:r w:rsidRPr="00C70C12">
        <w:rPr>
          <w:sz w:val="24"/>
        </w:rPr>
        <w:t xml:space="preserve">Interviews should </w:t>
      </w:r>
      <w:r w:rsidR="00833735">
        <w:rPr>
          <w:sz w:val="24"/>
        </w:rPr>
        <w:t xml:space="preserve">always </w:t>
      </w:r>
      <w:r w:rsidRPr="00C70C12">
        <w:rPr>
          <w:sz w:val="24"/>
        </w:rPr>
        <w:t>be carried out by a minimum of two people,</w:t>
      </w:r>
      <w:r w:rsidR="00205454">
        <w:rPr>
          <w:sz w:val="24"/>
        </w:rPr>
        <w:t xml:space="preserve"> </w:t>
      </w:r>
      <w:r w:rsidRPr="00C70C12">
        <w:rPr>
          <w:sz w:val="24"/>
        </w:rPr>
        <w:t>one of whom should be the Hiring Manager</w:t>
      </w:r>
      <w:r w:rsidR="00942AA6">
        <w:rPr>
          <w:sz w:val="24"/>
        </w:rPr>
        <w:t>.  Where possible, c</w:t>
      </w:r>
      <w:r w:rsidR="00942AA6" w:rsidRPr="11245A4D">
        <w:rPr>
          <w:sz w:val="24"/>
        </w:rPr>
        <w:t>hoice of panel members should</w:t>
      </w:r>
      <w:r w:rsidR="00942AA6">
        <w:rPr>
          <w:sz w:val="24"/>
        </w:rPr>
        <w:t xml:space="preserve"> ensure diversity – of identity, such as gender and of experience and perspectives from across the organisation.</w:t>
      </w:r>
    </w:p>
    <w:p w14:paraId="44F48632" w14:textId="1381BE72" w:rsidR="0029530C" w:rsidRPr="00C70C12" w:rsidRDefault="00461428" w:rsidP="00D31D63">
      <w:pPr>
        <w:tabs>
          <w:tab w:val="left" w:pos="709"/>
        </w:tabs>
        <w:spacing w:before="0" w:after="0"/>
        <w:jc w:val="both"/>
        <w:rPr>
          <w:sz w:val="24"/>
        </w:rPr>
      </w:pPr>
      <w:r w:rsidRPr="00C70C12">
        <w:rPr>
          <w:sz w:val="24"/>
        </w:rPr>
        <w:lastRenderedPageBreak/>
        <w:t>Selection is a two-way process;</w:t>
      </w:r>
      <w:r w:rsidR="00115834" w:rsidRPr="00C70C12">
        <w:rPr>
          <w:sz w:val="24"/>
        </w:rPr>
        <w:t xml:space="preserve"> candidates are assessing the role</w:t>
      </w:r>
      <w:r w:rsidRPr="00C70C12">
        <w:rPr>
          <w:sz w:val="24"/>
        </w:rPr>
        <w:t xml:space="preserve"> and the organisation</w:t>
      </w:r>
      <w:r w:rsidR="00115834" w:rsidRPr="00C70C12">
        <w:rPr>
          <w:sz w:val="24"/>
        </w:rPr>
        <w:t xml:space="preserve"> and</w:t>
      </w:r>
      <w:r w:rsidRPr="00C70C12">
        <w:rPr>
          <w:sz w:val="24"/>
        </w:rPr>
        <w:t>, as such,</w:t>
      </w:r>
      <w:r w:rsidR="00115834" w:rsidRPr="00C70C12">
        <w:rPr>
          <w:sz w:val="24"/>
        </w:rPr>
        <w:t xml:space="preserve"> those involved in recruitment should consider how best to convey a positive image</w:t>
      </w:r>
      <w:r w:rsidRPr="00C70C12">
        <w:rPr>
          <w:sz w:val="24"/>
        </w:rPr>
        <w:t xml:space="preserve">. </w:t>
      </w:r>
    </w:p>
    <w:p w14:paraId="1C3DFC99" w14:textId="77777777" w:rsidR="0029530C" w:rsidRPr="00C70C12" w:rsidRDefault="0029530C" w:rsidP="00D31D63">
      <w:pPr>
        <w:tabs>
          <w:tab w:val="left" w:pos="709"/>
        </w:tabs>
        <w:spacing w:before="0" w:after="0"/>
        <w:jc w:val="both"/>
        <w:rPr>
          <w:sz w:val="24"/>
        </w:rPr>
      </w:pPr>
    </w:p>
    <w:p w14:paraId="66FFDFA1" w14:textId="3ADD2CF7" w:rsidR="00115834" w:rsidRPr="00C70C12" w:rsidRDefault="008D54DC" w:rsidP="00D31D63">
      <w:pPr>
        <w:tabs>
          <w:tab w:val="left" w:pos="709"/>
        </w:tabs>
        <w:spacing w:before="0" w:after="0"/>
        <w:jc w:val="both"/>
        <w:rPr>
          <w:sz w:val="24"/>
        </w:rPr>
      </w:pPr>
      <w:r w:rsidRPr="00C70C12">
        <w:rPr>
          <w:sz w:val="24"/>
        </w:rPr>
        <w:t>If</w:t>
      </w:r>
      <w:r w:rsidR="00115834" w:rsidRPr="00C70C12">
        <w:rPr>
          <w:sz w:val="24"/>
        </w:rPr>
        <w:t xml:space="preserve"> a candidate requests feedback about their performance in the selection process, this should be arranged by the hiring manager in conjunction with HR</w:t>
      </w:r>
      <w:r w:rsidR="00461428" w:rsidRPr="00C70C12">
        <w:rPr>
          <w:sz w:val="24"/>
        </w:rPr>
        <w:t xml:space="preserve">. </w:t>
      </w:r>
      <w:r w:rsidR="00115834" w:rsidRPr="00C70C12">
        <w:rPr>
          <w:sz w:val="24"/>
        </w:rPr>
        <w:t>Unsuccessful interview candidates should be dealt with courteously and sensitively and will, as a minimum, receive telephone or written notification of the outcome of the selection process</w:t>
      </w:r>
      <w:r w:rsidRPr="00C70C12">
        <w:rPr>
          <w:sz w:val="24"/>
        </w:rPr>
        <w:t>.</w:t>
      </w:r>
    </w:p>
    <w:p w14:paraId="013314C9" w14:textId="2721810E" w:rsidR="00115834" w:rsidRDefault="00115834" w:rsidP="00D31D63">
      <w:pPr>
        <w:tabs>
          <w:tab w:val="left" w:pos="709"/>
        </w:tabs>
        <w:spacing w:before="0" w:after="0"/>
        <w:jc w:val="both"/>
        <w:rPr>
          <w:sz w:val="24"/>
        </w:rPr>
      </w:pPr>
    </w:p>
    <w:p w14:paraId="4B60B028" w14:textId="6F02DB46" w:rsidR="00774D67" w:rsidRDefault="00E00048" w:rsidP="00D31D63">
      <w:pPr>
        <w:tabs>
          <w:tab w:val="left" w:pos="709"/>
        </w:tabs>
        <w:spacing w:before="0" w:after="0"/>
        <w:jc w:val="both"/>
        <w:rPr>
          <w:sz w:val="24"/>
        </w:rPr>
      </w:pPr>
      <w:r>
        <w:rPr>
          <w:sz w:val="24"/>
        </w:rPr>
        <w:t xml:space="preserve">HR and the Hiring Manager will work together to identify a suitable selection process and selection tools </w:t>
      </w:r>
      <w:r w:rsidR="007D28D9">
        <w:rPr>
          <w:sz w:val="24"/>
        </w:rPr>
        <w:t xml:space="preserve">consistent with our organisation’s standards.  Assessment will be made of essential and desirable criteria in the </w:t>
      </w:r>
      <w:r w:rsidR="00127476">
        <w:rPr>
          <w:sz w:val="24"/>
        </w:rPr>
        <w:t xml:space="preserve">person specification. </w:t>
      </w:r>
    </w:p>
    <w:p w14:paraId="11DDD0CF" w14:textId="77777777" w:rsidR="00127476" w:rsidRPr="00C70C12" w:rsidRDefault="00127476" w:rsidP="00D31D63">
      <w:pPr>
        <w:tabs>
          <w:tab w:val="left" w:pos="709"/>
        </w:tabs>
        <w:spacing w:before="0" w:after="0"/>
        <w:jc w:val="both"/>
        <w:rPr>
          <w:sz w:val="24"/>
        </w:rPr>
      </w:pPr>
    </w:p>
    <w:p w14:paraId="1FB108B6" w14:textId="70EDE103" w:rsidR="00115834" w:rsidRPr="00C70C12" w:rsidRDefault="00D31D63" w:rsidP="00BE77FB">
      <w:pPr>
        <w:pStyle w:val="Style2"/>
        <w:numPr>
          <w:ilvl w:val="1"/>
          <w:numId w:val="12"/>
        </w:numPr>
        <w:ind w:left="426"/>
        <w:jc w:val="both"/>
        <w:outlineLvl w:val="9"/>
        <w:rPr>
          <w:szCs w:val="24"/>
        </w:rPr>
      </w:pPr>
      <w:r w:rsidRPr="00C70C12">
        <w:rPr>
          <w:szCs w:val="24"/>
        </w:rPr>
        <w:t xml:space="preserve"> </w:t>
      </w:r>
      <w:bookmarkStart w:id="32" w:name="_Toc1995990"/>
      <w:r w:rsidR="00115834" w:rsidRPr="00C70C12">
        <w:rPr>
          <w:szCs w:val="24"/>
        </w:rPr>
        <w:t>Referees</w:t>
      </w:r>
      <w:bookmarkEnd w:id="32"/>
    </w:p>
    <w:p w14:paraId="12F3E7A4" w14:textId="4DC33F75" w:rsidR="00115834" w:rsidRPr="00C70C12" w:rsidRDefault="0091573D" w:rsidP="11245A4D">
      <w:pPr>
        <w:tabs>
          <w:tab w:val="left" w:pos="709"/>
        </w:tabs>
        <w:spacing w:before="0" w:after="0"/>
        <w:jc w:val="both"/>
        <w:rPr>
          <w:sz w:val="24"/>
        </w:rPr>
      </w:pPr>
      <w:r w:rsidRPr="11245A4D">
        <w:rPr>
          <w:sz w:val="24"/>
        </w:rPr>
        <w:t>HR will conduct reference check</w:t>
      </w:r>
      <w:r w:rsidR="007F6862">
        <w:rPr>
          <w:sz w:val="24"/>
        </w:rPr>
        <w:t xml:space="preserve">s </w:t>
      </w:r>
      <w:r w:rsidRPr="11245A4D">
        <w:rPr>
          <w:sz w:val="24"/>
        </w:rPr>
        <w:t xml:space="preserve">as part of the </w:t>
      </w:r>
      <w:r w:rsidR="007F6862">
        <w:rPr>
          <w:sz w:val="24"/>
        </w:rPr>
        <w:t>selection</w:t>
      </w:r>
      <w:r w:rsidRPr="11245A4D">
        <w:rPr>
          <w:sz w:val="24"/>
        </w:rPr>
        <w:t xml:space="preserve"> process</w:t>
      </w:r>
      <w:r w:rsidR="00115834" w:rsidRPr="11245A4D">
        <w:rPr>
          <w:sz w:val="24"/>
        </w:rPr>
        <w:t>.</w:t>
      </w:r>
      <w:r w:rsidRPr="11245A4D">
        <w:rPr>
          <w:sz w:val="24"/>
        </w:rPr>
        <w:t xml:space="preserve"> Successful candidates will be asked to provide details of</w:t>
      </w:r>
      <w:r w:rsidR="003E6CCB">
        <w:rPr>
          <w:sz w:val="24"/>
        </w:rPr>
        <w:t xml:space="preserve"> two</w:t>
      </w:r>
      <w:r w:rsidRPr="11245A4D">
        <w:rPr>
          <w:sz w:val="24"/>
        </w:rPr>
        <w:t xml:space="preserve"> referees</w:t>
      </w:r>
      <w:r w:rsidR="005716EA">
        <w:rPr>
          <w:sz w:val="24"/>
        </w:rPr>
        <w:t xml:space="preserve"> (one of which should be from their most recent employer)</w:t>
      </w:r>
      <w:r w:rsidRPr="11245A4D">
        <w:rPr>
          <w:sz w:val="24"/>
        </w:rPr>
        <w:t xml:space="preserve">. </w:t>
      </w:r>
      <w:r w:rsidR="00BC0B2C">
        <w:rPr>
          <w:sz w:val="24"/>
        </w:rPr>
        <w:t xml:space="preserve">Director approval is required to confirm an offer of employment in cases where there are no references available. </w:t>
      </w:r>
    </w:p>
    <w:p w14:paraId="320A41F1" w14:textId="77777777" w:rsidR="00115834" w:rsidRPr="00C70C12" w:rsidRDefault="00115834" w:rsidP="00D31D63">
      <w:pPr>
        <w:tabs>
          <w:tab w:val="left" w:pos="709"/>
        </w:tabs>
        <w:spacing w:before="0" w:after="0"/>
        <w:jc w:val="both"/>
        <w:rPr>
          <w:sz w:val="24"/>
        </w:rPr>
      </w:pPr>
    </w:p>
    <w:p w14:paraId="4E907957" w14:textId="0B28C6B5" w:rsidR="00115834" w:rsidRPr="00C70C12" w:rsidRDefault="00D31D63" w:rsidP="00BE77FB">
      <w:pPr>
        <w:pStyle w:val="Style2"/>
        <w:numPr>
          <w:ilvl w:val="1"/>
          <w:numId w:val="12"/>
        </w:numPr>
        <w:ind w:left="426"/>
        <w:jc w:val="both"/>
        <w:outlineLvl w:val="9"/>
        <w:rPr>
          <w:szCs w:val="24"/>
        </w:rPr>
      </w:pPr>
      <w:r w:rsidRPr="00C70C12">
        <w:rPr>
          <w:szCs w:val="24"/>
        </w:rPr>
        <w:t xml:space="preserve"> </w:t>
      </w:r>
      <w:bookmarkStart w:id="33" w:name="_Toc1995991"/>
      <w:r w:rsidR="00115834" w:rsidRPr="00C70C12">
        <w:rPr>
          <w:szCs w:val="24"/>
        </w:rPr>
        <w:t xml:space="preserve">Making the </w:t>
      </w:r>
      <w:r w:rsidR="0032516F">
        <w:rPr>
          <w:szCs w:val="24"/>
        </w:rPr>
        <w:t>Offer</w:t>
      </w:r>
      <w:bookmarkEnd w:id="33"/>
    </w:p>
    <w:p w14:paraId="3F6C99B3" w14:textId="160DB0ED" w:rsidR="00BA7CD2" w:rsidRDefault="00115834" w:rsidP="00D31D63">
      <w:pPr>
        <w:tabs>
          <w:tab w:val="left" w:pos="709"/>
        </w:tabs>
        <w:spacing w:before="0" w:after="0"/>
        <w:jc w:val="both"/>
        <w:rPr>
          <w:sz w:val="24"/>
        </w:rPr>
      </w:pPr>
      <w:r w:rsidRPr="00C70C12">
        <w:rPr>
          <w:sz w:val="24"/>
        </w:rPr>
        <w:t xml:space="preserve">It is recognised that in many cases it is desirable to make a verbal offer very shortly after the selection process to enhance our ability to recruit the selected candidate. In such cases the offer will </w:t>
      </w:r>
      <w:r w:rsidR="00746CED" w:rsidRPr="00C70C12">
        <w:rPr>
          <w:sz w:val="24"/>
        </w:rPr>
        <w:t>be made by</w:t>
      </w:r>
      <w:r w:rsidRPr="00C70C12">
        <w:rPr>
          <w:sz w:val="24"/>
        </w:rPr>
        <w:t xml:space="preserve"> HR</w:t>
      </w:r>
      <w:r w:rsidR="00461428" w:rsidRPr="00C70C12">
        <w:rPr>
          <w:sz w:val="24"/>
        </w:rPr>
        <w:t>.</w:t>
      </w:r>
    </w:p>
    <w:p w14:paraId="2649245A" w14:textId="06D1A17D" w:rsidR="00BA7CD2" w:rsidRDefault="00BA7CD2" w:rsidP="00D31D63">
      <w:pPr>
        <w:tabs>
          <w:tab w:val="left" w:pos="709"/>
        </w:tabs>
        <w:spacing w:before="0" w:after="0"/>
        <w:jc w:val="both"/>
        <w:rPr>
          <w:sz w:val="24"/>
        </w:rPr>
      </w:pPr>
    </w:p>
    <w:p w14:paraId="332CF09C" w14:textId="1E3A91A4" w:rsidR="00BA7CD2" w:rsidRDefault="00BA7CD2" w:rsidP="00D31D63">
      <w:pPr>
        <w:tabs>
          <w:tab w:val="left" w:pos="709"/>
        </w:tabs>
        <w:spacing w:before="0" w:after="0"/>
        <w:jc w:val="both"/>
        <w:rPr>
          <w:sz w:val="24"/>
        </w:rPr>
      </w:pPr>
      <w:r>
        <w:rPr>
          <w:sz w:val="24"/>
        </w:rPr>
        <w:t xml:space="preserve">Appointment to a role will normally be made at the bottom of the pay grade, and this should be communicated to candidates consistently through the interview process. </w:t>
      </w:r>
    </w:p>
    <w:p w14:paraId="0028967C" w14:textId="77777777" w:rsidR="00BA7CD2" w:rsidRDefault="00BA7CD2" w:rsidP="00D31D63">
      <w:pPr>
        <w:tabs>
          <w:tab w:val="left" w:pos="709"/>
        </w:tabs>
        <w:spacing w:before="0" w:after="0"/>
        <w:jc w:val="both"/>
        <w:rPr>
          <w:sz w:val="24"/>
        </w:rPr>
      </w:pPr>
    </w:p>
    <w:p w14:paraId="7417567D" w14:textId="099775F3" w:rsidR="009A5245" w:rsidRPr="00C70C12" w:rsidRDefault="00115834" w:rsidP="00D31D63">
      <w:pPr>
        <w:tabs>
          <w:tab w:val="left" w:pos="709"/>
        </w:tabs>
        <w:spacing w:before="0" w:after="0"/>
        <w:jc w:val="both"/>
        <w:rPr>
          <w:sz w:val="24"/>
        </w:rPr>
      </w:pPr>
      <w:r w:rsidRPr="00C70C12">
        <w:rPr>
          <w:sz w:val="24"/>
        </w:rPr>
        <w:t>Once a selection decision has been made, HR will produce a written offer of employment</w:t>
      </w:r>
      <w:r w:rsidR="00461428" w:rsidRPr="00C70C12">
        <w:rPr>
          <w:sz w:val="24"/>
        </w:rPr>
        <w:t xml:space="preserve">. </w:t>
      </w:r>
      <w:r w:rsidRPr="00C70C12">
        <w:rPr>
          <w:sz w:val="24"/>
        </w:rPr>
        <w:t>Offers of employment are normally subject to satisfactory references, checks of qualifications and any other checks as appropriate, such as</w:t>
      </w:r>
      <w:r w:rsidR="008D5BD8">
        <w:rPr>
          <w:sz w:val="24"/>
        </w:rPr>
        <w:t xml:space="preserve"> Disclosure Scotland and</w:t>
      </w:r>
      <w:r w:rsidRPr="00C70C12">
        <w:rPr>
          <w:sz w:val="24"/>
        </w:rPr>
        <w:t xml:space="preserve"> </w:t>
      </w:r>
      <w:r w:rsidR="00FE47F3">
        <w:rPr>
          <w:sz w:val="24"/>
        </w:rPr>
        <w:t>Right to Work</w:t>
      </w:r>
      <w:r w:rsidRPr="00C70C12">
        <w:rPr>
          <w:sz w:val="24"/>
        </w:rPr>
        <w:t xml:space="preserve"> checks.</w:t>
      </w:r>
    </w:p>
    <w:p w14:paraId="3294B7F1" w14:textId="77777777" w:rsidR="009A5245" w:rsidRPr="00C70C12" w:rsidRDefault="009A5245" w:rsidP="00D31D63">
      <w:pPr>
        <w:tabs>
          <w:tab w:val="left" w:pos="709"/>
        </w:tabs>
        <w:spacing w:before="0" w:after="0"/>
        <w:jc w:val="both"/>
        <w:rPr>
          <w:sz w:val="24"/>
        </w:rPr>
      </w:pPr>
    </w:p>
    <w:p w14:paraId="767A3824" w14:textId="09596AC9" w:rsidR="00115834" w:rsidRPr="00C70C12" w:rsidRDefault="00D31D63" w:rsidP="00BE77FB">
      <w:pPr>
        <w:pStyle w:val="Style2"/>
        <w:numPr>
          <w:ilvl w:val="1"/>
          <w:numId w:val="12"/>
        </w:numPr>
        <w:ind w:left="426"/>
        <w:jc w:val="both"/>
        <w:outlineLvl w:val="9"/>
        <w:rPr>
          <w:szCs w:val="24"/>
        </w:rPr>
      </w:pPr>
      <w:r w:rsidRPr="00C70C12">
        <w:rPr>
          <w:szCs w:val="24"/>
        </w:rPr>
        <w:t xml:space="preserve"> </w:t>
      </w:r>
      <w:bookmarkStart w:id="34" w:name="_Toc1995992"/>
      <w:r w:rsidR="00115834" w:rsidRPr="00C70C12">
        <w:rPr>
          <w:szCs w:val="24"/>
        </w:rPr>
        <w:t>Induction</w:t>
      </w:r>
      <w:bookmarkEnd w:id="34"/>
    </w:p>
    <w:p w14:paraId="1FF5D89E" w14:textId="7E6080A4" w:rsidR="009A5245" w:rsidRPr="00C70C12" w:rsidRDefault="00115834" w:rsidP="00D31D63">
      <w:pPr>
        <w:tabs>
          <w:tab w:val="left" w:pos="709"/>
        </w:tabs>
        <w:spacing w:before="0" w:after="0"/>
        <w:jc w:val="both"/>
        <w:rPr>
          <w:sz w:val="24"/>
        </w:rPr>
      </w:pPr>
      <w:r w:rsidRPr="00C70C12">
        <w:rPr>
          <w:sz w:val="24"/>
        </w:rPr>
        <w:t>Once the successful candidate has accepted the offer of employment and a start date has been agreed</w:t>
      </w:r>
      <w:r w:rsidR="00461428" w:rsidRPr="00C70C12">
        <w:rPr>
          <w:sz w:val="24"/>
        </w:rPr>
        <w:t>,</w:t>
      </w:r>
      <w:r w:rsidRPr="00C70C12">
        <w:rPr>
          <w:sz w:val="24"/>
        </w:rPr>
        <w:t xml:space="preserve"> the Hiring Manager is responsible for preparing </w:t>
      </w:r>
      <w:r w:rsidR="009A5245" w:rsidRPr="00C70C12">
        <w:rPr>
          <w:sz w:val="24"/>
        </w:rPr>
        <w:t xml:space="preserve">for </w:t>
      </w:r>
      <w:r w:rsidRPr="00C70C12">
        <w:rPr>
          <w:sz w:val="24"/>
        </w:rPr>
        <w:t>the new employee</w:t>
      </w:r>
      <w:r w:rsidR="009A5245" w:rsidRPr="00C70C12">
        <w:rPr>
          <w:sz w:val="24"/>
        </w:rPr>
        <w:t xml:space="preserve"> starting in the business and completing the </w:t>
      </w:r>
      <w:hyperlink r:id="rId14" w:history="1">
        <w:r w:rsidR="009A5245" w:rsidRPr="00CD35FA">
          <w:rPr>
            <w:rStyle w:val="Hyperlink"/>
            <w:sz w:val="24"/>
          </w:rPr>
          <w:t>Induction Checklist</w:t>
        </w:r>
      </w:hyperlink>
      <w:r w:rsidR="009A5245" w:rsidRPr="00C70C12">
        <w:rPr>
          <w:sz w:val="24"/>
        </w:rPr>
        <w:t xml:space="preserve"> and returning this to HR</w:t>
      </w:r>
      <w:r w:rsidR="00CD35FA">
        <w:rPr>
          <w:sz w:val="24"/>
        </w:rPr>
        <w:t xml:space="preserve"> within 10 days of </w:t>
      </w:r>
      <w:r w:rsidR="006A4362">
        <w:rPr>
          <w:sz w:val="24"/>
        </w:rPr>
        <w:t>the new colleague starting</w:t>
      </w:r>
      <w:r w:rsidR="009A5245" w:rsidRPr="00C70C12">
        <w:rPr>
          <w:sz w:val="24"/>
        </w:rPr>
        <w:t xml:space="preserve">. </w:t>
      </w:r>
    </w:p>
    <w:p w14:paraId="63FF40BB" w14:textId="77777777" w:rsidR="00A86980" w:rsidRPr="00C70C12" w:rsidRDefault="00A86980" w:rsidP="00D31D63">
      <w:pPr>
        <w:tabs>
          <w:tab w:val="left" w:pos="709"/>
        </w:tabs>
        <w:spacing w:before="0" w:after="0"/>
        <w:jc w:val="both"/>
        <w:rPr>
          <w:sz w:val="24"/>
        </w:rPr>
      </w:pPr>
    </w:p>
    <w:p w14:paraId="3F67A2DF" w14:textId="77777777" w:rsidR="00404E00" w:rsidRDefault="00D31D63" w:rsidP="00D31D63">
      <w:pPr>
        <w:tabs>
          <w:tab w:val="left" w:pos="709"/>
        </w:tabs>
        <w:spacing w:before="0" w:after="0"/>
        <w:jc w:val="both"/>
        <w:rPr>
          <w:sz w:val="24"/>
        </w:rPr>
      </w:pPr>
      <w:r w:rsidRPr="00C70C12">
        <w:rPr>
          <w:sz w:val="24"/>
        </w:rPr>
        <w:t xml:space="preserve">Additionally, the </w:t>
      </w:r>
      <w:r w:rsidR="00404E00">
        <w:rPr>
          <w:sz w:val="24"/>
        </w:rPr>
        <w:t>H</w:t>
      </w:r>
      <w:r w:rsidRPr="00C70C12">
        <w:rPr>
          <w:sz w:val="24"/>
        </w:rPr>
        <w:t xml:space="preserve">iring </w:t>
      </w:r>
      <w:r w:rsidR="00404E00">
        <w:rPr>
          <w:sz w:val="24"/>
        </w:rPr>
        <w:t>M</w:t>
      </w:r>
      <w:r w:rsidRPr="00C70C12">
        <w:rPr>
          <w:sz w:val="24"/>
        </w:rPr>
        <w:t xml:space="preserve">anager should ensure that </w:t>
      </w:r>
      <w:r w:rsidR="00A86980" w:rsidRPr="00C70C12">
        <w:rPr>
          <w:sz w:val="24"/>
        </w:rPr>
        <w:t>the new employee is familiar with the role</w:t>
      </w:r>
      <w:r w:rsidR="00E42714" w:rsidRPr="00C70C12">
        <w:rPr>
          <w:sz w:val="24"/>
        </w:rPr>
        <w:t>, their team and key stakeholders</w:t>
      </w:r>
      <w:r w:rsidR="00A86980" w:rsidRPr="00C70C12">
        <w:rPr>
          <w:sz w:val="24"/>
        </w:rPr>
        <w:t xml:space="preserve"> and what is expected of them, particularly in relation to what must be achieved to pass the probation period. </w:t>
      </w:r>
    </w:p>
    <w:p w14:paraId="03C14F37" w14:textId="77777777" w:rsidR="00404E00" w:rsidRDefault="00404E00" w:rsidP="00D31D63">
      <w:pPr>
        <w:tabs>
          <w:tab w:val="left" w:pos="709"/>
        </w:tabs>
        <w:spacing w:before="0" w:after="0"/>
        <w:jc w:val="both"/>
        <w:rPr>
          <w:sz w:val="24"/>
        </w:rPr>
      </w:pPr>
    </w:p>
    <w:p w14:paraId="26A5C4AE" w14:textId="637DD299" w:rsidR="00404E00" w:rsidRDefault="00A86980" w:rsidP="00D31D63">
      <w:pPr>
        <w:tabs>
          <w:tab w:val="left" w:pos="709"/>
        </w:tabs>
        <w:spacing w:before="0" w:after="0"/>
        <w:jc w:val="both"/>
        <w:rPr>
          <w:sz w:val="24"/>
        </w:rPr>
      </w:pPr>
      <w:r w:rsidRPr="00C70C12">
        <w:rPr>
          <w:sz w:val="24"/>
        </w:rPr>
        <w:t>All new employees should have short-term objectives set for their probation period which should be reviewed at least once, ideally twice, during their probation.</w:t>
      </w:r>
      <w:r w:rsidR="00E42714" w:rsidRPr="00C70C12">
        <w:rPr>
          <w:sz w:val="24"/>
        </w:rPr>
        <w:t xml:space="preserve"> </w:t>
      </w:r>
    </w:p>
    <w:p w14:paraId="3364569B" w14:textId="77777777" w:rsidR="00404E00" w:rsidRDefault="00404E00" w:rsidP="00D31D63">
      <w:pPr>
        <w:tabs>
          <w:tab w:val="left" w:pos="709"/>
        </w:tabs>
        <w:spacing w:before="0" w:after="0"/>
        <w:jc w:val="both"/>
        <w:rPr>
          <w:sz w:val="24"/>
        </w:rPr>
      </w:pPr>
    </w:p>
    <w:p w14:paraId="7A017EAC" w14:textId="407714C3" w:rsidR="00EE6CA1" w:rsidRPr="00C70C12" w:rsidRDefault="00E42714" w:rsidP="00D31D63">
      <w:pPr>
        <w:tabs>
          <w:tab w:val="left" w:pos="709"/>
        </w:tabs>
        <w:spacing w:before="0" w:after="0"/>
        <w:jc w:val="both"/>
        <w:rPr>
          <w:sz w:val="24"/>
        </w:rPr>
      </w:pPr>
      <w:r w:rsidRPr="00C70C12">
        <w:rPr>
          <w:sz w:val="24"/>
        </w:rPr>
        <w:t>Once the new employee has successfully passed their probation, they should be given further objectives to last until they fall into the established performance management cycle.</w:t>
      </w:r>
    </w:p>
    <w:p w14:paraId="52A904AA" w14:textId="2392D4EA" w:rsidR="0029530C" w:rsidRDefault="0029530C" w:rsidP="00D31D63">
      <w:pPr>
        <w:tabs>
          <w:tab w:val="left" w:pos="709"/>
        </w:tabs>
        <w:spacing w:before="0" w:after="0"/>
        <w:jc w:val="both"/>
      </w:pPr>
    </w:p>
    <w:p w14:paraId="076B20F0" w14:textId="655594A4" w:rsidR="0029530C" w:rsidRDefault="0029530C" w:rsidP="00BE77FB">
      <w:pPr>
        <w:pStyle w:val="Heading2"/>
        <w:numPr>
          <w:ilvl w:val="0"/>
          <w:numId w:val="12"/>
        </w:numPr>
        <w:spacing w:before="0"/>
        <w:ind w:left="426" w:hanging="426"/>
        <w:jc w:val="both"/>
      </w:pPr>
      <w:bookmarkStart w:id="35" w:name="_Toc5952843"/>
      <w:bookmarkStart w:id="36" w:name="_Toc104533878"/>
      <w:r>
        <w:t xml:space="preserve">Related </w:t>
      </w:r>
      <w:r w:rsidR="0091573D">
        <w:t>Policies</w:t>
      </w:r>
      <w:bookmarkEnd w:id="35"/>
      <w:bookmarkEnd w:id="36"/>
    </w:p>
    <w:p w14:paraId="55FEA3C5" w14:textId="7F6D4F92" w:rsidR="0091573D" w:rsidRDefault="0091573D" w:rsidP="00D31D63">
      <w:pPr>
        <w:tabs>
          <w:tab w:val="left" w:pos="709"/>
        </w:tabs>
        <w:spacing w:before="0" w:after="0"/>
        <w:jc w:val="both"/>
      </w:pPr>
    </w:p>
    <w:p w14:paraId="42770BAD" w14:textId="6C07C768" w:rsidR="00C70C12" w:rsidRPr="00C70C12" w:rsidRDefault="0091573D" w:rsidP="00A43E21">
      <w:pPr>
        <w:tabs>
          <w:tab w:val="left" w:pos="709"/>
        </w:tabs>
        <w:spacing w:before="0" w:after="0"/>
        <w:jc w:val="both"/>
        <w:rPr>
          <w:sz w:val="24"/>
        </w:rPr>
      </w:pPr>
      <w:r w:rsidRPr="00C70C12">
        <w:rPr>
          <w:sz w:val="24"/>
        </w:rPr>
        <w:lastRenderedPageBreak/>
        <w:t>Equality and Diversity</w:t>
      </w:r>
      <w:r w:rsidR="002C0622" w:rsidRPr="00C70C12">
        <w:rPr>
          <w:sz w:val="24"/>
        </w:rPr>
        <w:t xml:space="preserve"> </w:t>
      </w:r>
      <w:r w:rsidR="00A43E21" w:rsidRPr="00C70C12">
        <w:rPr>
          <w:sz w:val="24"/>
        </w:rPr>
        <w:t xml:space="preserve">Policy </w:t>
      </w:r>
    </w:p>
    <w:p w14:paraId="307B25FE" w14:textId="0179DFA4" w:rsidR="0091573D" w:rsidRPr="00C70C12" w:rsidRDefault="0040683F" w:rsidP="00D31D63">
      <w:pPr>
        <w:tabs>
          <w:tab w:val="left" w:pos="709"/>
        </w:tabs>
        <w:spacing w:before="0" w:after="0"/>
        <w:jc w:val="both"/>
        <w:rPr>
          <w:sz w:val="24"/>
        </w:rPr>
      </w:pPr>
      <w:r w:rsidRPr="00C70C12">
        <w:rPr>
          <w:sz w:val="24"/>
        </w:rPr>
        <w:t>Probation Policy</w:t>
      </w:r>
    </w:p>
    <w:p w14:paraId="3B85379F" w14:textId="00B3AC94" w:rsidR="00C70C12" w:rsidRDefault="00C70C12" w:rsidP="00D31D63">
      <w:pPr>
        <w:tabs>
          <w:tab w:val="left" w:pos="709"/>
        </w:tabs>
        <w:spacing w:before="0" w:after="0"/>
        <w:jc w:val="both"/>
      </w:pPr>
    </w:p>
    <w:p w14:paraId="07F0523B" w14:textId="17CC9AAC" w:rsidR="00C70C12" w:rsidRPr="00CE2448" w:rsidRDefault="00CE2448" w:rsidP="00CE2448">
      <w:pPr>
        <w:pStyle w:val="ListParagraph"/>
        <w:numPr>
          <w:ilvl w:val="0"/>
          <w:numId w:val="12"/>
        </w:numPr>
        <w:tabs>
          <w:tab w:val="left" w:pos="709"/>
        </w:tabs>
        <w:spacing w:before="0" w:after="0"/>
        <w:ind w:left="357" w:hanging="357"/>
        <w:jc w:val="both"/>
        <w:rPr>
          <w:color w:val="2E74B5" w:themeColor="accent1" w:themeShade="BF"/>
          <w:sz w:val="28"/>
          <w:szCs w:val="28"/>
        </w:rPr>
      </w:pPr>
      <w:r>
        <w:rPr>
          <w:color w:val="2E74B5" w:themeColor="accent1" w:themeShade="BF"/>
          <w:sz w:val="28"/>
          <w:szCs w:val="28"/>
        </w:rPr>
        <w:t xml:space="preserve"> </w:t>
      </w:r>
      <w:r w:rsidR="00C70C12" w:rsidRPr="00CE2448">
        <w:rPr>
          <w:color w:val="2E74B5" w:themeColor="accent1" w:themeShade="BF"/>
          <w:sz w:val="28"/>
          <w:szCs w:val="28"/>
        </w:rPr>
        <w:t>General</w:t>
      </w:r>
    </w:p>
    <w:p w14:paraId="4A1C7936" w14:textId="04908D2C" w:rsidR="00C70C12" w:rsidRDefault="00C70C12" w:rsidP="00C70C12">
      <w:pPr>
        <w:tabs>
          <w:tab w:val="left" w:pos="709"/>
        </w:tabs>
        <w:spacing w:before="0" w:after="0"/>
        <w:jc w:val="both"/>
      </w:pPr>
    </w:p>
    <w:p w14:paraId="388482F6" w14:textId="531FD25A" w:rsidR="00C70C12" w:rsidRPr="00C70C12" w:rsidRDefault="00C70C12" w:rsidP="11245A4D">
      <w:pPr>
        <w:tabs>
          <w:tab w:val="left" w:pos="709"/>
        </w:tabs>
        <w:spacing w:before="0" w:after="0" w:line="259" w:lineRule="auto"/>
        <w:jc w:val="both"/>
        <w:rPr>
          <w:sz w:val="24"/>
        </w:rPr>
      </w:pPr>
      <w:r w:rsidRPr="11245A4D">
        <w:rPr>
          <w:sz w:val="24"/>
        </w:rPr>
        <w:t xml:space="preserve">This policy was reviewed in </w:t>
      </w:r>
      <w:r w:rsidR="00CE2448">
        <w:rPr>
          <w:sz w:val="24"/>
        </w:rPr>
        <w:t>November</w:t>
      </w:r>
      <w:r w:rsidR="00CB0263" w:rsidRPr="11245A4D">
        <w:rPr>
          <w:sz w:val="24"/>
        </w:rPr>
        <w:t xml:space="preserve"> </w:t>
      </w:r>
      <w:r w:rsidR="4B8C97CE" w:rsidRPr="11245A4D">
        <w:rPr>
          <w:sz w:val="24"/>
        </w:rPr>
        <w:t>202</w:t>
      </w:r>
      <w:r w:rsidR="00AD3A65">
        <w:rPr>
          <w:sz w:val="24"/>
        </w:rPr>
        <w:t>1</w:t>
      </w:r>
      <w:r w:rsidRPr="11245A4D">
        <w:rPr>
          <w:sz w:val="24"/>
        </w:rPr>
        <w:t xml:space="preserve">. It should be updated </w:t>
      </w:r>
      <w:r w:rsidR="1956098F" w:rsidRPr="11245A4D">
        <w:rPr>
          <w:sz w:val="24"/>
        </w:rPr>
        <w:t>every two year</w:t>
      </w:r>
      <w:r w:rsidRPr="11245A4D">
        <w:rPr>
          <w:sz w:val="24"/>
        </w:rPr>
        <w:t>s.</w:t>
      </w:r>
    </w:p>
    <w:p w14:paraId="6ABEF1F6" w14:textId="2D5FCF85" w:rsidR="0029530C" w:rsidRPr="00404E00" w:rsidRDefault="0029530C" w:rsidP="0029530C">
      <w:pPr>
        <w:spacing w:before="0" w:after="0"/>
        <w:rPr>
          <w:sz w:val="24"/>
        </w:rPr>
      </w:pPr>
    </w:p>
    <w:p w14:paraId="247AF764" w14:textId="77777777" w:rsidR="00390D75" w:rsidRDefault="00390D75" w:rsidP="00A86980">
      <w:pPr>
        <w:pStyle w:val="Heading2"/>
        <w:rPr>
          <w:w w:val="95"/>
        </w:rPr>
        <w:sectPr w:rsidR="00390D75" w:rsidSect="004C2D7F">
          <w:footerReference w:type="even" r:id="rId15"/>
          <w:footerReference w:type="default" r:id="rId16"/>
          <w:headerReference w:type="first" r:id="rId17"/>
          <w:footerReference w:type="first" r:id="rId18"/>
          <w:pgSz w:w="11900" w:h="16840"/>
          <w:pgMar w:top="1134" w:right="1134" w:bottom="1134" w:left="1134" w:header="720" w:footer="720" w:gutter="0"/>
          <w:pgNumType w:start="1"/>
          <w:cols w:space="720"/>
          <w:titlePg/>
          <w:docGrid w:linePitch="360"/>
        </w:sectPr>
      </w:pPr>
      <w:bookmarkStart w:id="37" w:name="_Annex_A:_Recruitment"/>
      <w:bookmarkStart w:id="38" w:name="_Toc1995994"/>
      <w:bookmarkEnd w:id="37"/>
    </w:p>
    <w:p w14:paraId="7F3306BB" w14:textId="041F7AA1" w:rsidR="00FE7588" w:rsidRDefault="0028282C" w:rsidP="00173067">
      <w:pPr>
        <w:pStyle w:val="Heading2"/>
        <w:tabs>
          <w:tab w:val="left" w:pos="9645"/>
        </w:tabs>
        <w:rPr>
          <w:w w:val="95"/>
        </w:rPr>
      </w:pPr>
      <w:bookmarkStart w:id="39" w:name="_Annex_B:_Recruitment"/>
      <w:bookmarkStart w:id="40" w:name="_Toc5952845"/>
      <w:bookmarkStart w:id="41" w:name="_Toc104533879"/>
      <w:bookmarkEnd w:id="39"/>
      <w:r w:rsidRPr="000F2080">
        <w:rPr>
          <w:noProof/>
          <w:color w:val="2B579A"/>
          <w:shd w:val="clear" w:color="auto" w:fill="E6E6E6"/>
        </w:rPr>
        <w:lastRenderedPageBreak/>
        <mc:AlternateContent>
          <mc:Choice Requires="wpg">
            <w:drawing>
              <wp:anchor distT="0" distB="0" distL="114300" distR="114300" simplePos="0" relativeHeight="251658242" behindDoc="0" locked="0" layoutInCell="1" allowOverlap="1" wp14:anchorId="53D04873" wp14:editId="3A2EA190">
                <wp:simplePos x="0" y="0"/>
                <wp:positionH relativeFrom="margin">
                  <wp:align>left</wp:align>
                </wp:positionH>
                <wp:positionV relativeFrom="paragraph">
                  <wp:posOffset>238125</wp:posOffset>
                </wp:positionV>
                <wp:extent cx="7437120" cy="5162550"/>
                <wp:effectExtent l="0" t="0" r="11430" b="19050"/>
                <wp:wrapNone/>
                <wp:docPr id="194" name="Group 156"/>
                <wp:cNvGraphicFramePr/>
                <a:graphic xmlns:a="http://schemas.openxmlformats.org/drawingml/2006/main">
                  <a:graphicData uri="http://schemas.microsoft.com/office/word/2010/wordprocessingGroup">
                    <wpg:wgp>
                      <wpg:cNvGrpSpPr/>
                      <wpg:grpSpPr>
                        <a:xfrm>
                          <a:off x="0" y="0"/>
                          <a:ext cx="7437120" cy="5162550"/>
                          <a:chOff x="0" y="0"/>
                          <a:chExt cx="8256665" cy="5434594"/>
                        </a:xfrm>
                      </wpg:grpSpPr>
                      <wps:wsp>
                        <wps:cNvPr id="195" name="TextBox 3"/>
                        <wps:cNvSpPr txBox="1"/>
                        <wps:spPr>
                          <a:xfrm>
                            <a:off x="0" y="1287557"/>
                            <a:ext cx="2367280" cy="432435"/>
                          </a:xfrm>
                          <a:prstGeom prst="rect">
                            <a:avLst/>
                          </a:prstGeom>
                          <a:noFill/>
                          <a:ln>
                            <a:solidFill>
                              <a:srgbClr val="0C9560"/>
                            </a:solidFill>
                          </a:ln>
                        </wps:spPr>
                        <wps:txbx>
                          <w:txbxContent>
                            <w:p w14:paraId="0A1BBEAD"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Are there any changes to the post from when it was last recruited for?</w:t>
                              </w:r>
                            </w:p>
                          </w:txbxContent>
                        </wps:txbx>
                        <wps:bodyPr wrap="square" rtlCol="0">
                          <a:noAutofit/>
                        </wps:bodyPr>
                      </wps:wsp>
                      <wps:wsp>
                        <wps:cNvPr id="196" name="TextBox 4"/>
                        <wps:cNvSpPr txBox="1"/>
                        <wps:spPr>
                          <a:xfrm>
                            <a:off x="5573155" y="1287558"/>
                            <a:ext cx="2683510" cy="432435"/>
                          </a:xfrm>
                          <a:prstGeom prst="rect">
                            <a:avLst/>
                          </a:prstGeom>
                          <a:noFill/>
                          <a:ln>
                            <a:solidFill>
                              <a:srgbClr val="0C9560"/>
                            </a:solidFill>
                          </a:ln>
                        </wps:spPr>
                        <wps:txbx>
                          <w:txbxContent>
                            <w:p w14:paraId="656EA2CD" w14:textId="3B719288"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Is the post included within the headcount for the year? Is there budget to recruit?</w:t>
                              </w:r>
                            </w:p>
                          </w:txbxContent>
                        </wps:txbx>
                        <wps:bodyPr wrap="square" rtlCol="0">
                          <a:noAutofit/>
                        </wps:bodyPr>
                      </wps:wsp>
                      <wps:wsp>
                        <wps:cNvPr id="197" name="TextBox 5"/>
                        <wps:cNvSpPr txBox="1"/>
                        <wps:spPr>
                          <a:xfrm>
                            <a:off x="2496342" y="2026297"/>
                            <a:ext cx="683895" cy="262255"/>
                          </a:xfrm>
                          <a:prstGeom prst="rect">
                            <a:avLst/>
                          </a:prstGeom>
                          <a:noFill/>
                          <a:ln>
                            <a:solidFill>
                              <a:srgbClr val="0C9560"/>
                            </a:solidFill>
                          </a:ln>
                        </wps:spPr>
                        <wps:txbx>
                          <w:txbxContent>
                            <w:p w14:paraId="606875E7"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Yes</w:t>
                              </w:r>
                            </w:p>
                          </w:txbxContent>
                        </wps:txbx>
                        <wps:bodyPr wrap="square" rtlCol="0">
                          <a:noAutofit/>
                        </wps:bodyPr>
                      </wps:wsp>
                      <wps:wsp>
                        <wps:cNvPr id="198" name="TextBox 6"/>
                        <wps:cNvSpPr txBox="1"/>
                        <wps:spPr>
                          <a:xfrm>
                            <a:off x="545877" y="2026297"/>
                            <a:ext cx="655320" cy="262255"/>
                          </a:xfrm>
                          <a:prstGeom prst="rect">
                            <a:avLst/>
                          </a:prstGeom>
                          <a:noFill/>
                          <a:ln>
                            <a:solidFill>
                              <a:srgbClr val="0C9560"/>
                            </a:solidFill>
                          </a:ln>
                        </wps:spPr>
                        <wps:txbx>
                          <w:txbxContent>
                            <w:p w14:paraId="227FFA2F"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No</w:t>
                              </w:r>
                            </w:p>
                          </w:txbxContent>
                        </wps:txbx>
                        <wps:bodyPr wrap="square" rtlCol="0">
                          <a:noAutofit/>
                        </wps:bodyPr>
                      </wps:wsp>
                      <wps:wsp>
                        <wps:cNvPr id="199" name="TextBox 7"/>
                        <wps:cNvSpPr txBox="1"/>
                        <wps:spPr>
                          <a:xfrm>
                            <a:off x="2271784" y="5172339"/>
                            <a:ext cx="3699510" cy="262255"/>
                          </a:xfrm>
                          <a:prstGeom prst="rect">
                            <a:avLst/>
                          </a:prstGeom>
                          <a:noFill/>
                          <a:ln>
                            <a:solidFill>
                              <a:srgbClr val="0C9560"/>
                            </a:solidFill>
                          </a:ln>
                        </wps:spPr>
                        <wps:txbx>
                          <w:txbxContent>
                            <w:p w14:paraId="22AD99B1"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Complete Recruitment Authorisation Form (RAF)</w:t>
                              </w:r>
                            </w:p>
                          </w:txbxContent>
                        </wps:txbx>
                        <wps:bodyPr wrap="square" rtlCol="0">
                          <a:noAutofit/>
                        </wps:bodyPr>
                      </wps:wsp>
                      <wps:wsp>
                        <wps:cNvPr id="200" name="TextBox 8"/>
                        <wps:cNvSpPr txBox="1"/>
                        <wps:spPr>
                          <a:xfrm>
                            <a:off x="3360472" y="3409156"/>
                            <a:ext cx="1512168" cy="674334"/>
                          </a:xfrm>
                          <a:prstGeom prst="rect">
                            <a:avLst/>
                          </a:prstGeom>
                          <a:noFill/>
                          <a:ln>
                            <a:solidFill>
                              <a:srgbClr val="0C9560"/>
                            </a:solidFill>
                          </a:ln>
                        </wps:spPr>
                        <wps:txbx>
                          <w:txbxContent>
                            <w:p w14:paraId="78EDF31D"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Write a new role profile and person specification</w:t>
                              </w:r>
                            </w:p>
                          </w:txbxContent>
                        </wps:txbx>
                        <wps:bodyPr wrap="square" rtlCol="0">
                          <a:noAutofit/>
                        </wps:bodyPr>
                      </wps:wsp>
                      <wps:wsp>
                        <wps:cNvPr id="201" name="TextBox 9"/>
                        <wps:cNvSpPr txBox="1"/>
                        <wps:spPr>
                          <a:xfrm>
                            <a:off x="0" y="2746361"/>
                            <a:ext cx="1747520" cy="432435"/>
                          </a:xfrm>
                          <a:prstGeom prst="rect">
                            <a:avLst/>
                          </a:prstGeom>
                          <a:noFill/>
                          <a:ln>
                            <a:solidFill>
                              <a:srgbClr val="0C9560"/>
                            </a:solidFill>
                          </a:ln>
                        </wps:spPr>
                        <wps:txbx>
                          <w:txbxContent>
                            <w:p w14:paraId="5B949B3E"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Update existing role profile and person specification</w:t>
                              </w:r>
                            </w:p>
                          </w:txbxContent>
                        </wps:txbx>
                        <wps:bodyPr wrap="square" rtlCol="0">
                          <a:noAutofit/>
                        </wps:bodyPr>
                      </wps:wsp>
                      <wps:wsp>
                        <wps:cNvPr id="202" name="Elbow Connector 32"/>
                        <wps:cNvCnPr>
                          <a:cxnSpLocks/>
                          <a:stCxn id="207" idx="2"/>
                          <a:endCxn id="200" idx="3"/>
                        </wps:cNvCnPr>
                        <wps:spPr>
                          <a:xfrm rot="5400000">
                            <a:off x="5607563" y="1554304"/>
                            <a:ext cx="1457096" cy="2926940"/>
                          </a:xfrm>
                          <a:prstGeom prst="bentConnector2">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03" name="Elbow Connector 37"/>
                        <wps:cNvCnPr>
                          <a:cxnSpLocks/>
                        </wps:cNvCnPr>
                        <wps:spPr>
                          <a:xfrm rot="16200000" flipH="1">
                            <a:off x="510502" y="3529717"/>
                            <a:ext cx="2124486" cy="1398139"/>
                          </a:xfrm>
                          <a:prstGeom prst="bentConnector2">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04" name="TextBox 15"/>
                        <wps:cNvSpPr txBox="1"/>
                        <wps:spPr>
                          <a:xfrm>
                            <a:off x="3266909" y="0"/>
                            <a:ext cx="1708785" cy="262255"/>
                          </a:xfrm>
                          <a:prstGeom prst="rect">
                            <a:avLst/>
                          </a:prstGeom>
                          <a:noFill/>
                          <a:ln>
                            <a:solidFill>
                              <a:srgbClr val="0C9560"/>
                            </a:solidFill>
                          </a:ln>
                        </wps:spPr>
                        <wps:txbx>
                          <w:txbxContent>
                            <w:p w14:paraId="6F146F2A"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Is this a new post?</w:t>
                              </w:r>
                            </w:p>
                          </w:txbxContent>
                        </wps:txbx>
                        <wps:bodyPr wrap="square" rtlCol="0">
                          <a:noAutofit/>
                        </wps:bodyPr>
                      </wps:wsp>
                      <wps:wsp>
                        <wps:cNvPr id="205" name="TextBox 16"/>
                        <wps:cNvSpPr txBox="1"/>
                        <wps:spPr>
                          <a:xfrm>
                            <a:off x="7334293" y="504049"/>
                            <a:ext cx="869950" cy="262255"/>
                          </a:xfrm>
                          <a:prstGeom prst="rect">
                            <a:avLst/>
                          </a:prstGeom>
                          <a:noFill/>
                          <a:ln>
                            <a:solidFill>
                              <a:srgbClr val="0C9560"/>
                            </a:solidFill>
                          </a:ln>
                        </wps:spPr>
                        <wps:txbx>
                          <w:txbxContent>
                            <w:p w14:paraId="7DF98FB2"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Yes</w:t>
                              </w:r>
                            </w:p>
                          </w:txbxContent>
                        </wps:txbx>
                        <wps:bodyPr wrap="square" rtlCol="0">
                          <a:noAutofit/>
                        </wps:bodyPr>
                      </wps:wsp>
                      <wps:wsp>
                        <wps:cNvPr id="206" name="TextBox 17"/>
                        <wps:cNvSpPr txBox="1"/>
                        <wps:spPr>
                          <a:xfrm>
                            <a:off x="3840" y="513249"/>
                            <a:ext cx="869950" cy="262255"/>
                          </a:xfrm>
                          <a:prstGeom prst="rect">
                            <a:avLst/>
                          </a:prstGeom>
                          <a:noFill/>
                          <a:ln>
                            <a:solidFill>
                              <a:srgbClr val="0C9560"/>
                            </a:solidFill>
                          </a:ln>
                        </wps:spPr>
                        <wps:txbx>
                          <w:txbxContent>
                            <w:p w14:paraId="6A0AA02A"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No</w:t>
                              </w:r>
                            </w:p>
                          </w:txbxContent>
                        </wps:txbx>
                        <wps:bodyPr wrap="square" rtlCol="0">
                          <a:noAutofit/>
                        </wps:bodyPr>
                      </wps:wsp>
                      <wps:wsp>
                        <wps:cNvPr id="207" name="TextBox 18"/>
                        <wps:cNvSpPr txBox="1"/>
                        <wps:spPr>
                          <a:xfrm>
                            <a:off x="7364605" y="2026972"/>
                            <a:ext cx="869950" cy="262255"/>
                          </a:xfrm>
                          <a:prstGeom prst="rect">
                            <a:avLst/>
                          </a:prstGeom>
                          <a:noFill/>
                          <a:ln>
                            <a:solidFill>
                              <a:srgbClr val="0C9560"/>
                            </a:solidFill>
                          </a:ln>
                        </wps:spPr>
                        <wps:txbx>
                          <w:txbxContent>
                            <w:p w14:paraId="34AF58E1"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Yes</w:t>
                              </w:r>
                            </w:p>
                          </w:txbxContent>
                        </wps:txbx>
                        <wps:bodyPr wrap="square" rtlCol="0">
                          <a:noAutofit/>
                        </wps:bodyPr>
                      </wps:wsp>
                      <wps:wsp>
                        <wps:cNvPr id="208" name="TextBox 19"/>
                        <wps:cNvSpPr txBox="1"/>
                        <wps:spPr>
                          <a:xfrm>
                            <a:off x="4937956" y="2026972"/>
                            <a:ext cx="869950" cy="262255"/>
                          </a:xfrm>
                          <a:prstGeom prst="rect">
                            <a:avLst/>
                          </a:prstGeom>
                          <a:noFill/>
                          <a:ln>
                            <a:solidFill>
                              <a:srgbClr val="0C9560"/>
                            </a:solidFill>
                          </a:ln>
                        </wps:spPr>
                        <wps:txbx>
                          <w:txbxContent>
                            <w:p w14:paraId="45F17F9D"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No</w:t>
                              </w:r>
                            </w:p>
                          </w:txbxContent>
                        </wps:txbx>
                        <wps:bodyPr wrap="square" rtlCol="0">
                          <a:noAutofit/>
                        </wps:bodyPr>
                      </wps:wsp>
                      <wps:wsp>
                        <wps:cNvPr id="209" name="TextBox 20"/>
                        <wps:cNvSpPr txBox="1"/>
                        <wps:spPr>
                          <a:xfrm>
                            <a:off x="4709367" y="2770972"/>
                            <a:ext cx="2585283" cy="432435"/>
                          </a:xfrm>
                          <a:prstGeom prst="rect">
                            <a:avLst/>
                          </a:prstGeom>
                          <a:noFill/>
                          <a:ln>
                            <a:solidFill>
                              <a:srgbClr val="0C9560"/>
                            </a:solidFill>
                          </a:ln>
                        </wps:spPr>
                        <wps:txbx>
                          <w:txbxContent>
                            <w:p w14:paraId="5CB975A3" w14:textId="3CA26582"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Complete Business Case review</w:t>
                              </w:r>
                              <w:r w:rsidR="00BA7CD2">
                                <w:rPr>
                                  <w:rFonts w:asciiTheme="minorHAnsi" w:hAnsi="Calibri" w:cstheme="minorBidi"/>
                                  <w:color w:val="0C9560"/>
                                  <w:kern w:val="24"/>
                                  <w:sz w:val="22"/>
                                  <w:szCs w:val="22"/>
                                </w:rPr>
                                <w:t xml:space="preserve"> and follow authorisation process</w:t>
                              </w:r>
                            </w:p>
                          </w:txbxContent>
                        </wps:txbx>
                        <wps:bodyPr wrap="square" rtlCol="0">
                          <a:noAutofit/>
                        </wps:bodyPr>
                      </wps:wsp>
                      <wps:wsp>
                        <wps:cNvPr id="210" name="Elbow Connector 121"/>
                        <wps:cNvCnPr>
                          <a:cxnSpLocks/>
                        </wps:cNvCnPr>
                        <wps:spPr>
                          <a:xfrm rot="10800000" flipV="1">
                            <a:off x="5372941" y="1482986"/>
                            <a:ext cx="200290" cy="544016"/>
                          </a:xfrm>
                          <a:prstGeom prst="bentConnector2">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11" name="Elbow Connector 126"/>
                        <wps:cNvCnPr>
                          <a:cxnSpLocks/>
                          <a:stCxn id="209" idx="2"/>
                          <a:endCxn id="200" idx="3"/>
                        </wps:cNvCnPr>
                        <wps:spPr>
                          <a:xfrm rot="5400000">
                            <a:off x="5165867" y="2910181"/>
                            <a:ext cx="542916" cy="1129368"/>
                          </a:xfrm>
                          <a:prstGeom prst="bentConnector2">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12" name="Straight Arrow Connector 212"/>
                        <wps:cNvCnPr>
                          <a:cxnSpLocks/>
                        </wps:cNvCnPr>
                        <wps:spPr>
                          <a:xfrm flipH="1">
                            <a:off x="5372940" y="2264231"/>
                            <a:ext cx="1" cy="506781"/>
                          </a:xfrm>
                          <a:prstGeom prst="straightConnector1">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13" name="Straight Arrow Connector 213"/>
                        <wps:cNvCnPr>
                          <a:stCxn id="205" idx="2"/>
                        </wps:cNvCnPr>
                        <wps:spPr>
                          <a:xfrm>
                            <a:off x="7769268" y="766303"/>
                            <a:ext cx="42" cy="521318"/>
                          </a:xfrm>
                          <a:prstGeom prst="straightConnector1">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14" name="Straight Arrow Connector 214"/>
                        <wps:cNvCnPr>
                          <a:cxnSpLocks/>
                          <a:endCxn id="207" idx="0"/>
                        </wps:cNvCnPr>
                        <wps:spPr>
                          <a:xfrm flipH="1">
                            <a:off x="7799580" y="1734658"/>
                            <a:ext cx="43" cy="292314"/>
                          </a:xfrm>
                          <a:prstGeom prst="straightConnector1">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15" name="Elbow Connector 244"/>
                        <wps:cNvCnPr/>
                        <wps:spPr>
                          <a:xfrm>
                            <a:off x="4976072" y="118615"/>
                            <a:ext cx="2793238" cy="385441"/>
                          </a:xfrm>
                          <a:prstGeom prst="bentConnector2">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216" name="Elbow Connector 265"/>
                        <wps:cNvCnPr>
                          <a:cxnSpLocks/>
                        </wps:cNvCnPr>
                        <wps:spPr>
                          <a:xfrm rot="10800000" flipV="1">
                            <a:off x="438759" y="118614"/>
                            <a:ext cx="2828195" cy="394641"/>
                          </a:xfrm>
                          <a:prstGeom prst="bentConnector2">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217" name="Elbow Connector 269"/>
                        <wps:cNvCnPr>
                          <a:cxnSpLocks/>
                          <a:stCxn id="206" idx="2"/>
                          <a:endCxn id="195" idx="0"/>
                        </wps:cNvCnPr>
                        <wps:spPr>
                          <a:xfrm rot="16200000" flipH="1">
                            <a:off x="555201" y="659117"/>
                            <a:ext cx="512053" cy="744825"/>
                          </a:xfrm>
                          <a:prstGeom prst="bentConnector3">
                            <a:avLst>
                              <a:gd name="adj1" fmla="val 50000"/>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218" name="Elbow Connector 28"/>
                        <wps:cNvCnPr>
                          <a:cxnSpLocks/>
                        </wps:cNvCnPr>
                        <wps:spPr>
                          <a:xfrm>
                            <a:off x="2367233" y="1482985"/>
                            <a:ext cx="471015" cy="543410"/>
                          </a:xfrm>
                          <a:prstGeom prst="bentConnector2">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19" name="Elbow Connector 28"/>
                        <wps:cNvCnPr>
                          <a:cxnSpLocks/>
                        </wps:cNvCnPr>
                        <wps:spPr>
                          <a:xfrm rot="16200000" flipH="1">
                            <a:off x="2339469" y="2762403"/>
                            <a:ext cx="1519783" cy="522224"/>
                          </a:xfrm>
                          <a:prstGeom prst="bentConnector2">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20" name="TextBox 68"/>
                        <wps:cNvSpPr txBox="1"/>
                        <wps:spPr>
                          <a:xfrm>
                            <a:off x="3134209" y="4392424"/>
                            <a:ext cx="1974215" cy="432435"/>
                          </a:xfrm>
                          <a:prstGeom prst="rect">
                            <a:avLst/>
                          </a:prstGeom>
                          <a:noFill/>
                          <a:ln>
                            <a:solidFill>
                              <a:srgbClr val="0C9560"/>
                            </a:solidFill>
                          </a:ln>
                        </wps:spPr>
                        <wps:txbx>
                          <w:txbxContent>
                            <w:p w14:paraId="51E2D29E"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Submit role profile and person specification for evaluation</w:t>
                              </w:r>
                            </w:p>
                          </w:txbxContent>
                        </wps:txbx>
                        <wps:bodyPr wrap="square" rtlCol="0">
                          <a:noAutofit/>
                        </wps:bodyPr>
                      </wps:wsp>
                      <wps:wsp>
                        <wps:cNvPr id="221" name="Straight Arrow Connector 221"/>
                        <wps:cNvCnPr>
                          <a:cxnSpLocks/>
                          <a:endCxn id="198" idx="0"/>
                        </wps:cNvCnPr>
                        <wps:spPr>
                          <a:xfrm flipH="1">
                            <a:off x="873537" y="1719993"/>
                            <a:ext cx="253" cy="306304"/>
                          </a:xfrm>
                          <a:prstGeom prst="straightConnector1">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22" name="Straight Arrow Connector 222"/>
                        <wps:cNvCnPr>
                          <a:cxnSpLocks/>
                          <a:stCxn id="198" idx="2"/>
                          <a:endCxn id="201" idx="0"/>
                        </wps:cNvCnPr>
                        <wps:spPr>
                          <a:xfrm>
                            <a:off x="873537" y="2288552"/>
                            <a:ext cx="224" cy="457809"/>
                          </a:xfrm>
                          <a:prstGeom prst="straightConnector1">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23" name="Straight Arrow Connector 223"/>
                        <wps:cNvCnPr>
                          <a:cxnSpLocks/>
                        </wps:cNvCnPr>
                        <wps:spPr>
                          <a:xfrm>
                            <a:off x="4116556" y="4083489"/>
                            <a:ext cx="4958" cy="308999"/>
                          </a:xfrm>
                          <a:prstGeom prst="straightConnector1">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s:wsp>
                        <wps:cNvPr id="224" name="Straight Arrow Connector 224"/>
                        <wps:cNvCnPr>
                          <a:cxnSpLocks/>
                          <a:stCxn id="220" idx="2"/>
                          <a:endCxn id="199" idx="0"/>
                        </wps:cNvCnPr>
                        <wps:spPr>
                          <a:xfrm>
                            <a:off x="4121317" y="4824859"/>
                            <a:ext cx="222" cy="347480"/>
                          </a:xfrm>
                          <a:prstGeom prst="straightConnector1">
                            <a:avLst/>
                          </a:prstGeom>
                          <a:ln w="19050">
                            <a:solidFill>
                              <a:srgbClr val="0066AE"/>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3D04873" id="Group 156" o:spid="_x0000_s1028" style="position:absolute;margin-left:0;margin-top:18.75pt;width:585.6pt;height:406.5pt;z-index:251658242;mso-position-horizontal:left;mso-position-horizontal-relative:margin;mso-width-relative:margin;mso-height-relative:margin" coordsize="82566,54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">
                <v:shapetype id="_x0000_t202" coordsize="21600,21600" o:spt="202" path="m,l,21600r21600,l21600,xe">
                  <v:stroke joinstyle="miter"/>
                  <v:path gradientshapeok="t" o:connecttype="rect"/>
                </v:shapetype>
                <v:shape id="TextBox 3" o:spid="_x0000_s1029" type="#_x0000_t202" style="position:absolute;top:12875;width:23672;height:4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" filled="f" strokecolor="#0c9560">
                  <v:textbox>
                    <w:txbxContent>
                      <w:p w14:paraId="0A1BBEAD"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Are there any changes to the post from when it was last recruited for?</w:t>
                        </w:r>
                      </w:p>
                    </w:txbxContent>
                  </v:textbox>
                </v:shape>
                <v:shape id="TextBox 4" o:spid="_x0000_s1030" type="#_x0000_t202" style="position:absolute;left:55731;top:12875;width:26835;height:4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" filled="f" strokecolor="#0c9560">
                  <v:textbox>
                    <w:txbxContent>
                      <w:p w14:paraId="656EA2CD" w14:textId="3B719288"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Is the post included within the headcount for the year? Is there budget to recruit?</w:t>
                        </w:r>
                      </w:p>
                    </w:txbxContent>
                  </v:textbox>
                </v:shape>
                <v:shape id="TextBox 5" o:spid="_x0000_s1031" type="#_x0000_t202" style="position:absolute;left:24963;top:20262;width:6839;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" filled="f" strokecolor="#0c9560">
                  <v:textbox>
                    <w:txbxContent>
                      <w:p w14:paraId="606875E7"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Yes</w:t>
                        </w:r>
                      </w:p>
                    </w:txbxContent>
                  </v:textbox>
                </v:shape>
                <v:shape id="TextBox 6" o:spid="_x0000_s1032" type="#_x0000_t202" style="position:absolute;left:5458;top:20262;width:6553;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" filled="f" strokecolor="#0c9560">
                  <v:textbox>
                    <w:txbxContent>
                      <w:p w14:paraId="227FFA2F"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No</w:t>
                        </w:r>
                      </w:p>
                    </w:txbxContent>
                  </v:textbox>
                </v:shape>
                <v:shape id="TextBox 7" o:spid="_x0000_s1033" type="#_x0000_t202" style="position:absolute;left:22717;top:51723;width:36995;height:2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" filled="f" strokecolor="#0c9560">
                  <v:textbox>
                    <w:txbxContent>
                      <w:p w14:paraId="22AD99B1"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Complete Recruitment Authorisation Form (RAF)</w:t>
                        </w:r>
                      </w:p>
                    </w:txbxContent>
                  </v:textbox>
                </v:shape>
                <v:shape id="TextBox 8" o:spid="_x0000_s1034" type="#_x0000_t202" style="position:absolute;left:33604;top:34091;width:15122;height:6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" filled="f" strokecolor="#0c9560">
                  <v:textbox>
                    <w:txbxContent>
                      <w:p w14:paraId="78EDF31D"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Write a new role profile and person specification</w:t>
                        </w:r>
                      </w:p>
                    </w:txbxContent>
                  </v:textbox>
                </v:shape>
                <v:shape id="TextBox 9" o:spid="_x0000_s1035" type="#_x0000_t202" style="position:absolute;top:27463;width:17475;height:4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" filled="f" strokecolor="#0c9560">
                  <v:textbox>
                    <w:txbxContent>
                      <w:p w14:paraId="5B949B3E"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Update existing role profile and person specification</w:t>
                        </w:r>
                      </w:p>
                    </w:txbxContent>
                  </v:textbox>
                </v:shape>
                <v:shapetype id="_x0000_t33" coordsize="21600,21600" o:spt="33" o:oned="t" path="m,l21600,r,21600e" filled="f">
                  <v:stroke joinstyle="miter"/>
                  <v:path arrowok="t" fillok="f" o:connecttype="none"/>
                  <o:lock v:ext="edit" shapetype="t"/>
                </v:shapetype>
                <v:shape id="Elbow Connector 32" o:spid="_x0000_s1036" type="#_x0000_t33" style="position:absolute;left:56075;top:15543;width:14571;height:2926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" strokecolor="#0066ae" strokeweight="1.5pt">
                  <v:stroke endarrow="open"/>
                  <o:lock v:ext="edit" shapetype="f"/>
                </v:shape>
                <v:shape id="Elbow Connector 37" o:spid="_x0000_s1037" type="#_x0000_t33" style="position:absolute;left:5104;top:35297;width:21245;height:1398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" strokecolor="#0066ae" strokeweight="1.5pt">
                  <v:stroke endarrow="open"/>
                  <o:lock v:ext="edit" shapetype="f"/>
                </v:shape>
                <v:shape id="TextBox 15" o:spid="_x0000_s1038" type="#_x0000_t202" style="position:absolute;left:32669;width:17087;height:2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" filled="f" strokecolor="#0c9560">
                  <v:textbox>
                    <w:txbxContent>
                      <w:p w14:paraId="6F146F2A"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Is this a new post?</w:t>
                        </w:r>
                      </w:p>
                    </w:txbxContent>
                  </v:textbox>
                </v:shape>
                <v:shape id="TextBox 16" o:spid="_x0000_s1039" type="#_x0000_t202" style="position:absolute;left:73342;top:5040;width:8700;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" filled="f" strokecolor="#0c9560">
                  <v:textbox>
                    <w:txbxContent>
                      <w:p w14:paraId="7DF98FB2"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Yes</w:t>
                        </w:r>
                      </w:p>
                    </w:txbxContent>
                  </v:textbox>
                </v:shape>
                <v:shape id="TextBox 17" o:spid="_x0000_s1040" type="#_x0000_t202" style="position:absolute;left:38;top:5132;width:8699;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" filled="f" strokecolor="#0c9560">
                  <v:textbox>
                    <w:txbxContent>
                      <w:p w14:paraId="6A0AA02A"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No</w:t>
                        </w:r>
                      </w:p>
                    </w:txbxContent>
                  </v:textbox>
                </v:shape>
                <v:shape id="TextBox 18" o:spid="_x0000_s1041" type="#_x0000_t202" style="position:absolute;left:73646;top:20269;width:8699;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" filled="f" strokecolor="#0c9560">
                  <v:textbox>
                    <w:txbxContent>
                      <w:p w14:paraId="34AF58E1"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Yes</w:t>
                        </w:r>
                      </w:p>
                    </w:txbxContent>
                  </v:textbox>
                </v:shape>
                <v:shape id="TextBox 19" o:spid="_x0000_s1042" type="#_x0000_t202" style="position:absolute;left:49379;top:20269;width:8700;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" filled="f" strokecolor="#0c9560">
                  <v:textbox>
                    <w:txbxContent>
                      <w:p w14:paraId="45F17F9D"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No</w:t>
                        </w:r>
                      </w:p>
                    </w:txbxContent>
                  </v:textbox>
                </v:shape>
                <v:shape id="TextBox 20" o:spid="_x0000_s1043" type="#_x0000_t202" style="position:absolute;left:47093;top:27709;width:25853;height:4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" filled="f" strokecolor="#0c9560">
                  <v:textbox>
                    <w:txbxContent>
                      <w:p w14:paraId="5CB975A3" w14:textId="3CA26582"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Complete Business Case review</w:t>
                        </w:r>
                        <w:r w:rsidR="00BA7CD2">
                          <w:rPr>
                            <w:rFonts w:asciiTheme="minorHAnsi" w:hAnsi="Calibri" w:cstheme="minorBidi"/>
                            <w:color w:val="0C9560"/>
                            <w:kern w:val="24"/>
                            <w:sz w:val="22"/>
                            <w:szCs w:val="22"/>
                          </w:rPr>
                          <w:t xml:space="preserve"> and follow authorisation process</w:t>
                        </w:r>
                      </w:p>
                    </w:txbxContent>
                  </v:textbox>
                </v:shape>
                <v:shape id="Elbow Connector 121" o:spid="_x0000_s1044" type="#_x0000_t33" style="position:absolute;left:53729;top:14829;width:2003;height:544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" strokecolor="#0066ae" strokeweight="1.5pt">
                  <v:stroke endarrow="open"/>
                  <o:lock v:ext="edit" shapetype="f"/>
                </v:shape>
                <v:shape id="Elbow Connector 126" o:spid="_x0000_s1045" type="#_x0000_t33" style="position:absolute;left:51658;top:29102;width:5429;height:11294;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" strokecolor="#0066ae" strokeweight="1.5pt">
                  <v:stroke endarrow="open"/>
                  <o:lock v:ext="edit" shapetype="f"/>
                </v:shape>
                <v:shapetype id="_x0000_t32" coordsize="21600,21600" o:spt="32" o:oned="t" path="m,l21600,21600e" filled="f">
                  <v:path arrowok="t" fillok="f" o:connecttype="none"/>
                  <o:lock v:ext="edit" shapetype="t"/>
                </v:shapetype>
                <v:shape id="Straight Arrow Connector 212" o:spid="_x0000_s1046" type="#_x0000_t32" style="position:absolute;left:53729;top:22642;width:0;height:506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" strokecolor="#0066ae" strokeweight="1.5pt">
                  <v:stroke endarrow="open" joinstyle="miter"/>
                  <o:lock v:ext="edit" shapetype="f"/>
                </v:shape>
                <v:shape id="Straight Arrow Connector 213" o:spid="_x0000_s1047" type="#_x0000_t32" style="position:absolute;left:77692;top:7663;width:1;height:52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" strokecolor="#0066ae" strokeweight="1.5pt">
                  <v:stroke endarrow="open" joinstyle="miter"/>
                </v:shape>
                <v:shape id="Straight Arrow Connector 214" o:spid="_x0000_s1048" type="#_x0000_t32" style="position:absolute;left:77995;top:17346;width:1;height:292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" strokecolor="#0066ae" strokeweight="1.5pt">
                  <v:stroke endarrow="open" joinstyle="miter"/>
                  <o:lock v:ext="edit" shapetype="f"/>
                </v:shape>
                <v:shape id="Elbow Connector 244" o:spid="_x0000_s1049" type="#_x0000_t33" style="position:absolute;left:49760;top:1186;width:27933;height:385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" strokecolor="#5b9bd5 [3204]" strokeweight="1.5pt">
                  <v:stroke endarrow="open"/>
                </v:shape>
                <v:shape id="Elbow Connector 265" o:spid="_x0000_s1050" type="#_x0000_t33" style="position:absolute;left:4387;top:1186;width:28282;height:3946;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" strokecolor="#5b9bd5 [3204]" strokeweight="1.5pt">
                  <v:stroke endarrow="open"/>
                  <o:lock v:ext="edit" shapetype="f"/>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69" o:spid="_x0000_s1051" type="#_x0000_t34" style="position:absolute;left:5552;top:6591;width:5120;height:744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" strokecolor="#5b9bd5 [3204]" strokeweight="1.5pt">
                  <v:stroke endarrow="open"/>
                  <o:lock v:ext="edit" shapetype="f"/>
                </v:shape>
                <v:shape id="Elbow Connector 28" o:spid="_x0000_s1052" type="#_x0000_t33" style="position:absolute;left:23672;top:14829;width:4710;height:543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" strokecolor="#0066ae" strokeweight="1.5pt">
                  <v:stroke endarrow="open"/>
                  <o:lock v:ext="edit" shapetype="f"/>
                </v:shape>
                <v:shape id="Elbow Connector 28" o:spid="_x0000_s1053" type="#_x0000_t33" style="position:absolute;left:23394;top:27624;width:15198;height:522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" strokecolor="#0066ae" strokeweight="1.5pt">
                  <v:stroke endarrow="open"/>
                  <o:lock v:ext="edit" shapetype="f"/>
                </v:shape>
                <v:shape id="TextBox 68" o:spid="_x0000_s1054" type="#_x0000_t202" style="position:absolute;left:31342;top:43924;width:19742;height:4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" filled="f" strokecolor="#0c9560">
                  <v:textbox>
                    <w:txbxContent>
                      <w:p w14:paraId="51E2D29E" w14:textId="77777777" w:rsidR="000F2080" w:rsidRDefault="000F2080" w:rsidP="000F2080">
                        <w:pPr>
                          <w:pStyle w:val="NormalWeb"/>
                          <w:spacing w:before="0" w:beforeAutospacing="0" w:after="0" w:afterAutospacing="0"/>
                          <w:jc w:val="center"/>
                        </w:pPr>
                        <w:r>
                          <w:rPr>
                            <w:rFonts w:asciiTheme="minorHAnsi" w:hAnsi="Calibri" w:cstheme="minorBidi"/>
                            <w:color w:val="0C9560"/>
                            <w:kern w:val="24"/>
                            <w:sz w:val="22"/>
                            <w:szCs w:val="22"/>
                          </w:rPr>
                          <w:t>Submit role profile and person specification for evaluation</w:t>
                        </w:r>
                      </w:p>
                    </w:txbxContent>
                  </v:textbox>
                </v:shape>
                <v:shape id="Straight Arrow Connector 221" o:spid="_x0000_s1055" type="#_x0000_t32" style="position:absolute;left:8735;top:17199;width:2;height:306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" strokecolor="#0066ae" strokeweight="1.5pt">
                  <v:stroke endarrow="open" joinstyle="miter"/>
                  <o:lock v:ext="edit" shapetype="f"/>
                </v:shape>
                <v:shape id="Straight Arrow Connector 222" o:spid="_x0000_s1056" type="#_x0000_t32" style="position:absolute;left:8735;top:22885;width:2;height:45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" strokecolor="#0066ae" strokeweight="1.5pt">
                  <v:stroke endarrow="open" joinstyle="miter"/>
                  <o:lock v:ext="edit" shapetype="f"/>
                </v:shape>
                <v:shape id="Straight Arrow Connector 223" o:spid="_x0000_s1057" type="#_x0000_t32" style="position:absolute;left:41165;top:40834;width:50;height:30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" strokecolor="#0066ae" strokeweight="1.5pt">
                  <v:stroke endarrow="open" joinstyle="miter"/>
                  <o:lock v:ext="edit" shapetype="f"/>
                </v:shape>
                <v:shape id="Straight Arrow Connector 224" o:spid="_x0000_s1058" type="#_x0000_t32" style="position:absolute;left:41213;top:48248;width:2;height:34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" strokecolor="#0066ae" strokeweight="1.5pt">
                  <v:stroke endarrow="open" joinstyle="miter"/>
                  <o:lock v:ext="edit" shapetype="f"/>
                </v:shape>
                <w10:wrap anchorx="margin"/>
              </v:group>
            </w:pict>
          </mc:Fallback>
        </mc:AlternateContent>
      </w:r>
      <w:r w:rsidR="00A86980" w:rsidRPr="00A86980">
        <w:rPr>
          <w:w w:val="95"/>
        </w:rPr>
        <w:t>Annex B</w:t>
      </w:r>
      <w:r w:rsidR="00A86980">
        <w:rPr>
          <w:w w:val="95"/>
        </w:rPr>
        <w:t>:</w:t>
      </w:r>
      <w:r w:rsidR="00A86980" w:rsidRPr="00A86980">
        <w:rPr>
          <w:w w:val="95"/>
        </w:rPr>
        <w:t xml:space="preserve"> Recruitment Process</w:t>
      </w:r>
      <w:bookmarkEnd w:id="38"/>
      <w:bookmarkEnd w:id="40"/>
      <w:bookmarkEnd w:id="41"/>
      <w:r w:rsidR="00173067">
        <w:rPr>
          <w:w w:val="95"/>
        </w:rPr>
        <w:tab/>
      </w:r>
    </w:p>
    <w:p w14:paraId="546490B6" w14:textId="235B6431" w:rsidR="00390D75" w:rsidRPr="00390D75" w:rsidRDefault="00390D75" w:rsidP="00390D75"/>
    <w:p w14:paraId="1510024B" w14:textId="443387AB" w:rsidR="00A86980" w:rsidRDefault="00A86980" w:rsidP="00A86980"/>
    <w:p w14:paraId="2234B13E" w14:textId="1F35799C" w:rsidR="008D54DC" w:rsidRDefault="008D54DC">
      <w:pPr>
        <w:spacing w:before="0" w:after="0"/>
      </w:pPr>
      <w:r>
        <w:br w:type="page"/>
      </w:r>
    </w:p>
    <w:p w14:paraId="1B9A37F7" w14:textId="441AFDF6" w:rsidR="00A86980" w:rsidRPr="008D54DC" w:rsidRDefault="008D54DC" w:rsidP="00404E00">
      <w:r>
        <w:rPr>
          <w:noProof/>
          <w:color w:val="2B579A"/>
          <w:shd w:val="clear" w:color="auto" w:fill="E6E6E6"/>
        </w:rPr>
        <w:lastRenderedPageBreak/>
        <w:drawing>
          <wp:inline distT="0" distB="0" distL="0" distR="0" wp14:anchorId="3817542C" wp14:editId="54B64B51">
            <wp:extent cx="9242425" cy="5715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61968" t="19035" r="2725" b="11096"/>
                    <a:stretch/>
                  </pic:blipFill>
                  <pic:spPr bwMode="auto">
                    <a:xfrm>
                      <a:off x="0" y="0"/>
                      <a:ext cx="9265559" cy="5729305"/>
                    </a:xfrm>
                    <a:prstGeom prst="rect">
                      <a:avLst/>
                    </a:prstGeom>
                    <a:ln>
                      <a:noFill/>
                    </a:ln>
                    <a:extLst>
                      <a:ext uri="{53640926-AAD7-44D8-BBD7-CCE9431645EC}">
                        <a14:shadowObscured xmlns:a14="http://schemas.microsoft.com/office/drawing/2010/main"/>
                      </a:ext>
                    </a:extLst>
                  </pic:spPr>
                </pic:pic>
              </a:graphicData>
            </a:graphic>
          </wp:inline>
        </w:drawing>
      </w:r>
    </w:p>
    <w:sectPr w:rsidR="00A86980" w:rsidRPr="008D54DC" w:rsidSect="00AD3A65">
      <w:headerReference w:type="first" r:id="rId20"/>
      <w:pgSz w:w="11900" w:h="16840"/>
      <w:pgMar w:top="1134" w:right="1134" w:bottom="1134" w:left="113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67D0E6" w14:textId="77777777" w:rsidR="000C01BE" w:rsidRDefault="000C01BE" w:rsidP="00E760C3">
      <w:r>
        <w:separator/>
      </w:r>
    </w:p>
  </w:endnote>
  <w:endnote w:type="continuationSeparator" w:id="0">
    <w:p w14:paraId="660FF92E" w14:textId="77777777" w:rsidR="000C01BE" w:rsidRDefault="000C01BE" w:rsidP="00E760C3">
      <w:r>
        <w:continuationSeparator/>
      </w:r>
    </w:p>
  </w:endnote>
  <w:endnote w:type="continuationNotice" w:id="1">
    <w:p w14:paraId="198758D9" w14:textId="77777777" w:rsidR="000C01BE" w:rsidRDefault="000C01BE">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A2463" w14:textId="77777777" w:rsidR="00486F5A" w:rsidRDefault="00486F5A" w:rsidP="0002396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5B6694" w14:textId="77777777" w:rsidR="00486F5A" w:rsidRDefault="00486F5A" w:rsidP="00486F5A">
    <w:pPr>
      <w:pStyle w:val="Footer"/>
      <w:ind w:right="360"/>
    </w:pPr>
  </w:p>
  <w:p w14:paraId="6E94B0BE" w14:textId="77777777" w:rsidR="00ED012A" w:rsidRDefault="00ED012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25FBE2" w14:textId="59F54478" w:rsidR="00126D5A" w:rsidRPr="00126D5A" w:rsidRDefault="00126D5A" w:rsidP="00126D5A">
    <w:pPr>
      <w:tabs>
        <w:tab w:val="left" w:pos="8505"/>
      </w:tabs>
      <w:rPr>
        <w:b/>
        <w:color w:val="0066B0"/>
        <w:sz w:val="20"/>
        <w:szCs w:val="20"/>
        <w14:textOutline w14:w="9525" w14:cap="rnd" w14:cmpd="sng" w14:algn="ctr">
          <w14:noFill/>
          <w14:prstDash w14:val="solid"/>
          <w14:bevel/>
        </w14:textOutline>
      </w:rPr>
    </w:pPr>
    <w:r>
      <w:rPr>
        <w:b/>
        <w:color w:val="0066B0"/>
        <w:sz w:val="20"/>
        <w:szCs w:val="20"/>
        <w14:textOutline w14:w="9525" w14:cap="rnd" w14:cmpd="sng" w14:algn="ctr">
          <w14:noFill/>
          <w14:prstDash w14:val="solid"/>
          <w14:bevel/>
        </w14:textOutline>
      </w:rPr>
      <w:t xml:space="preserve">Collaboration          -  </w:t>
    </w:r>
    <w:r w:rsidRPr="00183B3C">
      <w:rPr>
        <w:b/>
        <w:color w:val="0066B0"/>
        <w:sz w:val="20"/>
        <w:szCs w:val="20"/>
        <w14:textOutline w14:w="9525" w14:cap="rnd" w14:cmpd="sng" w14:algn="ctr">
          <w14:noFill/>
          <w14:prstDash w14:val="solid"/>
          <w14:bevel/>
        </w14:textOutline>
      </w:rPr>
      <w:t xml:space="preserve"> </w:t>
    </w:r>
    <w:r>
      <w:rPr>
        <w:b/>
        <w:color w:val="0066B0"/>
        <w:sz w:val="20"/>
        <w:szCs w:val="20"/>
        <w14:textOutline w14:w="9525" w14:cap="rnd" w14:cmpd="sng" w14:algn="ctr">
          <w14:noFill/>
          <w14:prstDash w14:val="solid"/>
          <w14:bevel/>
        </w14:textOutline>
      </w:rPr>
      <w:t xml:space="preserve">        Excellence          -  </w:t>
    </w:r>
    <w:r w:rsidRPr="00183B3C">
      <w:rPr>
        <w:b/>
        <w:color w:val="0066B0"/>
        <w:sz w:val="20"/>
        <w:szCs w:val="20"/>
        <w14:textOutline w14:w="9525" w14:cap="rnd" w14:cmpd="sng" w14:algn="ctr">
          <w14:noFill/>
          <w14:prstDash w14:val="solid"/>
          <w14:bevel/>
        </w14:textOutline>
      </w:rPr>
      <w:t xml:space="preserve"> </w:t>
    </w:r>
    <w:r>
      <w:rPr>
        <w:b/>
        <w:color w:val="0066B0"/>
        <w:sz w:val="20"/>
        <w:szCs w:val="20"/>
        <w14:textOutline w14:w="9525" w14:cap="rnd" w14:cmpd="sng" w14:algn="ctr">
          <w14:noFill/>
          <w14:prstDash w14:val="solid"/>
          <w14:bevel/>
        </w14:textOutline>
      </w:rPr>
      <w:t xml:space="preserve">        </w:t>
    </w:r>
    <w:r w:rsidRPr="00183B3C">
      <w:rPr>
        <w:b/>
        <w:color w:val="0066B0"/>
        <w:sz w:val="20"/>
        <w:szCs w:val="20"/>
        <w14:textOutline w14:w="9525" w14:cap="rnd" w14:cmpd="sng" w14:algn="ctr">
          <w14:noFill/>
          <w14:prstDash w14:val="solid"/>
          <w14:bevel/>
        </w14:textOutline>
      </w:rPr>
      <w:t>Commercialism</w:t>
    </w:r>
    <w:r>
      <w:rPr>
        <w:b/>
        <w:color w:val="0066B0"/>
        <w:sz w:val="20"/>
        <w:szCs w:val="20"/>
        <w14:textOutline w14:w="9525" w14:cap="rnd" w14:cmpd="sng" w14:algn="ctr">
          <w14:noFill/>
          <w14:prstDash w14:val="solid"/>
          <w14:bevel/>
        </w14:textOutline>
      </w:rPr>
      <w:t xml:space="preserve">          -  </w:t>
    </w:r>
    <w:r w:rsidRPr="00183B3C">
      <w:rPr>
        <w:b/>
        <w:color w:val="0066B0"/>
        <w:sz w:val="20"/>
        <w:szCs w:val="20"/>
        <w14:textOutline w14:w="9525" w14:cap="rnd" w14:cmpd="sng" w14:algn="ctr">
          <w14:noFill/>
          <w14:prstDash w14:val="solid"/>
          <w14:bevel/>
        </w14:textOutline>
      </w:rPr>
      <w:t xml:space="preserve"> </w:t>
    </w:r>
    <w:r>
      <w:rPr>
        <w:b/>
        <w:color w:val="0066B0"/>
        <w:sz w:val="20"/>
        <w:szCs w:val="20"/>
        <w14:textOutline w14:w="9525" w14:cap="rnd" w14:cmpd="sng" w14:algn="ctr">
          <w14:noFill/>
          <w14:prstDash w14:val="solid"/>
          <w14:bevel/>
        </w14:textOutline>
      </w:rPr>
      <w:t xml:space="preserve">        </w:t>
    </w:r>
    <w:r w:rsidRPr="00183B3C">
      <w:rPr>
        <w:b/>
        <w:color w:val="0066B0"/>
        <w:sz w:val="20"/>
        <w:szCs w:val="20"/>
        <w14:textOutline w14:w="9525" w14:cap="rnd" w14:cmpd="sng" w14:algn="ctr">
          <w14:noFill/>
          <w14:prstDash w14:val="solid"/>
          <w14:bevel/>
        </w14:textOutline>
      </w:rPr>
      <w:t>Integrity</w:t>
    </w:r>
    <w:sdt>
      <w:sdtPr>
        <w:rPr>
          <w:color w:val="2B579A"/>
          <w:shd w:val="clear" w:color="auto" w:fill="E6E6E6"/>
        </w:rPr>
        <w:id w:val="-619293387"/>
        <w:docPartObj>
          <w:docPartGallery w:val="Page Numbers (Bottom of Page)"/>
          <w:docPartUnique/>
        </w:docPartObj>
      </w:sdtPr>
      <w:sdtEndPr>
        <w:rPr>
          <w:color w:val="auto"/>
          <w:shd w:val="clear" w:color="auto" w:fill="auto"/>
        </w:rPr>
      </w:sdtEndPr>
      <w:sdtContent>
        <w:sdt>
          <w:sdtPr>
            <w:rPr>
              <w:color w:val="2B579A"/>
              <w:shd w:val="clear" w:color="auto" w:fill="E6E6E6"/>
            </w:rPr>
            <w:id w:val="687032376"/>
            <w:docPartObj>
              <w:docPartGallery w:val="Page Numbers (Top of Page)"/>
              <w:docPartUnique/>
            </w:docPartObj>
          </w:sdtPr>
          <w:sdtEndPr>
            <w:rPr>
              <w:color w:val="auto"/>
              <w:shd w:val="clear" w:color="auto" w:fill="auto"/>
            </w:rPr>
          </w:sdtEndPr>
          <w:sdtContent>
            <w:r>
              <w:tab/>
            </w:r>
            <w:r w:rsidRPr="00126D5A">
              <w:rPr>
                <w:b/>
                <w:color w:val="0066B0"/>
                <w:sz w:val="20"/>
                <w:szCs w:val="20"/>
                <w14:textOutline w14:w="9525" w14:cap="rnd" w14:cmpd="sng" w14:algn="ctr">
                  <w14:noFill/>
                  <w14:prstDash w14:val="solid"/>
                  <w14:bevel/>
                </w14:textOutline>
              </w:rPr>
              <w:t xml:space="preserve">Page </w:t>
            </w:r>
            <w:r w:rsidRPr="00126D5A">
              <w:rPr>
                <w:b/>
                <w:color w:val="0066B0"/>
                <w:sz w:val="20"/>
                <w:szCs w:val="20"/>
                <w:shd w:val="clear" w:color="auto" w:fill="E6E6E6"/>
                <w14:textOutline w14:w="9525" w14:cap="rnd" w14:cmpd="sng" w14:algn="ctr">
                  <w14:noFill/>
                  <w14:prstDash w14:val="solid"/>
                  <w14:bevel/>
                </w14:textOutline>
              </w:rPr>
              <w:fldChar w:fldCharType="begin"/>
            </w:r>
            <w:r w:rsidRPr="00126D5A">
              <w:rPr>
                <w:b/>
                <w:color w:val="0066B0"/>
                <w:sz w:val="20"/>
                <w:szCs w:val="20"/>
                <w14:textOutline w14:w="9525" w14:cap="rnd" w14:cmpd="sng" w14:algn="ctr">
                  <w14:noFill/>
                  <w14:prstDash w14:val="solid"/>
                  <w14:bevel/>
                </w14:textOutline>
              </w:rPr>
              <w:instrText xml:space="preserve"> PAGE </w:instrText>
            </w:r>
            <w:r w:rsidRPr="00126D5A">
              <w:rPr>
                <w:b/>
                <w:color w:val="0066B0"/>
                <w:sz w:val="20"/>
                <w:szCs w:val="20"/>
                <w:shd w:val="clear" w:color="auto" w:fill="E6E6E6"/>
                <w14:textOutline w14:w="9525" w14:cap="rnd" w14:cmpd="sng" w14:algn="ctr">
                  <w14:noFill/>
                  <w14:prstDash w14:val="solid"/>
                  <w14:bevel/>
                </w14:textOutline>
              </w:rPr>
              <w:fldChar w:fldCharType="separate"/>
            </w:r>
            <w:r w:rsidR="008454CE">
              <w:rPr>
                <w:b/>
                <w:noProof/>
                <w:color w:val="0066B0"/>
                <w:sz w:val="20"/>
                <w:szCs w:val="20"/>
                <w14:textOutline w14:w="9525" w14:cap="rnd" w14:cmpd="sng" w14:algn="ctr">
                  <w14:noFill/>
                  <w14:prstDash w14:val="solid"/>
                  <w14:bevel/>
                </w14:textOutline>
              </w:rPr>
              <w:t>2</w:t>
            </w:r>
            <w:r w:rsidRPr="00126D5A">
              <w:rPr>
                <w:b/>
                <w:color w:val="0066B0"/>
                <w:sz w:val="20"/>
                <w:szCs w:val="20"/>
                <w:shd w:val="clear" w:color="auto" w:fill="E6E6E6"/>
                <w14:textOutline w14:w="9525" w14:cap="rnd" w14:cmpd="sng" w14:algn="ctr">
                  <w14:noFill/>
                  <w14:prstDash w14:val="solid"/>
                  <w14:bevel/>
                </w14:textOutline>
              </w:rPr>
              <w:fldChar w:fldCharType="end"/>
            </w:r>
            <w:r w:rsidRPr="00126D5A">
              <w:rPr>
                <w:b/>
                <w:color w:val="0066B0"/>
                <w:sz w:val="20"/>
                <w:szCs w:val="20"/>
                <w14:textOutline w14:w="9525" w14:cap="rnd" w14:cmpd="sng" w14:algn="ctr">
                  <w14:noFill/>
                  <w14:prstDash w14:val="solid"/>
                  <w14:bevel/>
                </w14:textOutline>
              </w:rPr>
              <w:t xml:space="preserve"> of </w:t>
            </w:r>
            <w:r w:rsidRPr="00126D5A">
              <w:rPr>
                <w:b/>
                <w:color w:val="0066B0"/>
                <w:sz w:val="20"/>
                <w:szCs w:val="20"/>
                <w:shd w:val="clear" w:color="auto" w:fill="E6E6E6"/>
                <w14:textOutline w14:w="9525" w14:cap="rnd" w14:cmpd="sng" w14:algn="ctr">
                  <w14:noFill/>
                  <w14:prstDash w14:val="solid"/>
                  <w14:bevel/>
                </w14:textOutline>
              </w:rPr>
              <w:fldChar w:fldCharType="begin"/>
            </w:r>
            <w:r w:rsidRPr="00126D5A">
              <w:rPr>
                <w:b/>
                <w:color w:val="0066B0"/>
                <w:sz w:val="20"/>
                <w:szCs w:val="20"/>
                <w14:textOutline w14:w="9525" w14:cap="rnd" w14:cmpd="sng" w14:algn="ctr">
                  <w14:noFill/>
                  <w14:prstDash w14:val="solid"/>
                  <w14:bevel/>
                </w14:textOutline>
              </w:rPr>
              <w:instrText xml:space="preserve"> NUMPAGES  </w:instrText>
            </w:r>
            <w:r w:rsidRPr="00126D5A">
              <w:rPr>
                <w:b/>
                <w:color w:val="0066B0"/>
                <w:sz w:val="20"/>
                <w:szCs w:val="20"/>
                <w:shd w:val="clear" w:color="auto" w:fill="E6E6E6"/>
                <w14:textOutline w14:w="9525" w14:cap="rnd" w14:cmpd="sng" w14:algn="ctr">
                  <w14:noFill/>
                  <w14:prstDash w14:val="solid"/>
                  <w14:bevel/>
                </w14:textOutline>
              </w:rPr>
              <w:fldChar w:fldCharType="separate"/>
            </w:r>
            <w:r w:rsidR="008454CE">
              <w:rPr>
                <w:b/>
                <w:noProof/>
                <w:color w:val="0066B0"/>
                <w:sz w:val="20"/>
                <w:szCs w:val="20"/>
                <w14:textOutline w14:w="9525" w14:cap="rnd" w14:cmpd="sng" w14:algn="ctr">
                  <w14:noFill/>
                  <w14:prstDash w14:val="solid"/>
                  <w14:bevel/>
                </w14:textOutline>
              </w:rPr>
              <w:t>10</w:t>
            </w:r>
            <w:r w:rsidRPr="00126D5A">
              <w:rPr>
                <w:b/>
                <w:color w:val="0066B0"/>
                <w:sz w:val="20"/>
                <w:szCs w:val="20"/>
                <w:shd w:val="clear" w:color="auto" w:fill="E6E6E6"/>
                <w14:textOutline w14:w="9525" w14:cap="rnd" w14:cmpd="sng" w14:algn="ctr">
                  <w14:noFill/>
                  <w14:prstDash w14:val="solid"/>
                  <w14:bevel/>
                </w14:textOutline>
              </w:rPr>
              <w:fldChar w:fldCharType="end"/>
            </w:r>
          </w:sdtContent>
        </w:sdt>
      </w:sdtContent>
    </w:sdt>
  </w:p>
  <w:p w14:paraId="23896B94" w14:textId="63897B6B" w:rsidR="00486F5A" w:rsidRPr="00126D5A" w:rsidRDefault="00126D5A" w:rsidP="00126D5A">
    <w:pPr>
      <w:rPr>
        <w:b/>
        <w:color w:val="0066B0"/>
        <w:sz w:val="20"/>
        <w:szCs w:val="20"/>
        <w14:textOutline w14:w="9525" w14:cap="rnd" w14:cmpd="sng" w14:algn="ctr">
          <w14:noFill/>
          <w14:prstDash w14:val="solid"/>
          <w14:bevel/>
        </w14:textOutline>
      </w:rPr>
    </w:pPr>
    <w:r>
      <w:rPr>
        <w:color w:val="FF0000"/>
        <w:sz w:val="14"/>
      </w:rPr>
      <w:t>Attention:</w:t>
    </w:r>
    <w:r>
      <w:rPr>
        <w:sz w:val="14"/>
      </w:rPr>
      <w:t xml:space="preserve">  Paper copies are uncontrolled. This copy is valid only at time of printing, </w:t>
    </w:r>
    <w:r>
      <w:rPr>
        <w:color w:val="2B579A"/>
        <w:sz w:val="14"/>
        <w:shd w:val="clear" w:color="auto" w:fill="E6E6E6"/>
      </w:rPr>
      <w:fldChar w:fldCharType="begin"/>
    </w:r>
    <w:r>
      <w:rPr>
        <w:sz w:val="14"/>
      </w:rPr>
      <w:instrText xml:space="preserve">date </w:instrText>
    </w:r>
    <w:r>
      <w:rPr>
        <w:color w:val="2B579A"/>
        <w:sz w:val="14"/>
        <w:shd w:val="clear" w:color="auto" w:fill="E6E6E6"/>
      </w:rPr>
      <w:fldChar w:fldCharType="separate"/>
    </w:r>
    <w:r w:rsidR="00A00BB1">
      <w:rPr>
        <w:noProof/>
        <w:sz w:val="14"/>
      </w:rPr>
      <w:t>04/10/2023</w:t>
    </w:r>
    <w:r>
      <w:rPr>
        <w:color w:val="2B579A"/>
        <w:sz w:val="14"/>
        <w:shd w:val="clear" w:color="auto" w:fill="E6E6E6"/>
      </w:rPr>
      <w:fldChar w:fldCharType="end"/>
    </w:r>
    <w:r>
      <w:rPr>
        <w:sz w:val="14"/>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10E0B" w14:textId="77777777" w:rsidR="00390D75" w:rsidRPr="00126D5A" w:rsidRDefault="00390D75" w:rsidP="008D54DC">
    <w:pPr>
      <w:ind w:right="-1134"/>
      <w:rPr>
        <w:b/>
        <w:color w:val="0066B0"/>
        <w:sz w:val="20"/>
        <w:szCs w:val="20"/>
        <w14:textOutline w14:w="9525" w14:cap="rnd" w14:cmpd="sng" w14:algn="ctr">
          <w14:noFill/>
          <w14:prstDash w14:val="solid"/>
          <w14:bevel/>
        </w14:textOutline>
      </w:rPr>
    </w:pPr>
    <w:r>
      <w:rPr>
        <w:b/>
        <w:color w:val="0066B0"/>
        <w:sz w:val="20"/>
        <w:szCs w:val="20"/>
        <w14:textOutline w14:w="9525" w14:cap="rnd" w14:cmpd="sng" w14:algn="ctr">
          <w14:noFill/>
          <w14:prstDash w14:val="solid"/>
          <w14:bevel/>
        </w14:textOutline>
      </w:rPr>
      <w:t xml:space="preserve">Collaboration          -  </w:t>
    </w:r>
    <w:r w:rsidRPr="00183B3C">
      <w:rPr>
        <w:b/>
        <w:color w:val="0066B0"/>
        <w:sz w:val="20"/>
        <w:szCs w:val="20"/>
        <w14:textOutline w14:w="9525" w14:cap="rnd" w14:cmpd="sng" w14:algn="ctr">
          <w14:noFill/>
          <w14:prstDash w14:val="solid"/>
          <w14:bevel/>
        </w14:textOutline>
      </w:rPr>
      <w:t xml:space="preserve"> </w:t>
    </w:r>
    <w:r>
      <w:rPr>
        <w:b/>
        <w:color w:val="0066B0"/>
        <w:sz w:val="20"/>
        <w:szCs w:val="20"/>
        <w14:textOutline w14:w="9525" w14:cap="rnd" w14:cmpd="sng" w14:algn="ctr">
          <w14:noFill/>
          <w14:prstDash w14:val="solid"/>
          <w14:bevel/>
        </w14:textOutline>
      </w:rPr>
      <w:t xml:space="preserve">        Excellence          -  </w:t>
    </w:r>
    <w:r w:rsidRPr="00183B3C">
      <w:rPr>
        <w:b/>
        <w:color w:val="0066B0"/>
        <w:sz w:val="20"/>
        <w:szCs w:val="20"/>
        <w14:textOutline w14:w="9525" w14:cap="rnd" w14:cmpd="sng" w14:algn="ctr">
          <w14:noFill/>
          <w14:prstDash w14:val="solid"/>
          <w14:bevel/>
        </w14:textOutline>
      </w:rPr>
      <w:t xml:space="preserve"> </w:t>
    </w:r>
    <w:r>
      <w:rPr>
        <w:b/>
        <w:color w:val="0066B0"/>
        <w:sz w:val="20"/>
        <w:szCs w:val="20"/>
        <w14:textOutline w14:w="9525" w14:cap="rnd" w14:cmpd="sng" w14:algn="ctr">
          <w14:noFill/>
          <w14:prstDash w14:val="solid"/>
          <w14:bevel/>
        </w14:textOutline>
      </w:rPr>
      <w:t xml:space="preserve">        </w:t>
    </w:r>
    <w:r w:rsidRPr="00183B3C">
      <w:rPr>
        <w:b/>
        <w:color w:val="0066B0"/>
        <w:sz w:val="20"/>
        <w:szCs w:val="20"/>
        <w14:textOutline w14:w="9525" w14:cap="rnd" w14:cmpd="sng" w14:algn="ctr">
          <w14:noFill/>
          <w14:prstDash w14:val="solid"/>
          <w14:bevel/>
        </w14:textOutline>
      </w:rPr>
      <w:t>Commercialism</w:t>
    </w:r>
    <w:r>
      <w:rPr>
        <w:b/>
        <w:color w:val="0066B0"/>
        <w:sz w:val="20"/>
        <w:szCs w:val="20"/>
        <w14:textOutline w14:w="9525" w14:cap="rnd" w14:cmpd="sng" w14:algn="ctr">
          <w14:noFill/>
          <w14:prstDash w14:val="solid"/>
          <w14:bevel/>
        </w14:textOutline>
      </w:rPr>
      <w:t xml:space="preserve">          -  </w:t>
    </w:r>
    <w:r w:rsidRPr="00183B3C">
      <w:rPr>
        <w:b/>
        <w:color w:val="0066B0"/>
        <w:sz w:val="20"/>
        <w:szCs w:val="20"/>
        <w14:textOutline w14:w="9525" w14:cap="rnd" w14:cmpd="sng" w14:algn="ctr">
          <w14:noFill/>
          <w14:prstDash w14:val="solid"/>
          <w14:bevel/>
        </w14:textOutline>
      </w:rPr>
      <w:t xml:space="preserve"> </w:t>
    </w:r>
    <w:r>
      <w:rPr>
        <w:b/>
        <w:color w:val="0066B0"/>
        <w:sz w:val="20"/>
        <w:szCs w:val="20"/>
        <w14:textOutline w14:w="9525" w14:cap="rnd" w14:cmpd="sng" w14:algn="ctr">
          <w14:noFill/>
          <w14:prstDash w14:val="solid"/>
          <w14:bevel/>
        </w14:textOutline>
      </w:rPr>
      <w:t xml:space="preserve">        </w:t>
    </w:r>
    <w:r w:rsidRPr="00183B3C">
      <w:rPr>
        <w:b/>
        <w:color w:val="0066B0"/>
        <w:sz w:val="20"/>
        <w:szCs w:val="20"/>
        <w14:textOutline w14:w="9525" w14:cap="rnd" w14:cmpd="sng" w14:algn="ctr">
          <w14:noFill/>
          <w14:prstDash w14:val="solid"/>
          <w14:bevel/>
        </w14:textOutline>
      </w:rPr>
      <w:t>Integrity</w:t>
    </w:r>
    <w:sdt>
      <w:sdtPr>
        <w:rPr>
          <w:color w:val="2B579A"/>
          <w:shd w:val="clear" w:color="auto" w:fill="E6E6E6"/>
        </w:rPr>
        <w:id w:val="-332379578"/>
        <w:docPartObj>
          <w:docPartGallery w:val="Page Numbers (Bottom of Page)"/>
          <w:docPartUnique/>
        </w:docPartObj>
      </w:sdtPr>
      <w:sdtEndPr>
        <w:rPr>
          <w:color w:val="auto"/>
          <w:shd w:val="clear" w:color="auto" w:fill="auto"/>
        </w:rPr>
      </w:sdtEndPr>
      <w:sdtContent>
        <w:sdt>
          <w:sdtPr>
            <w:rPr>
              <w:color w:val="2B579A"/>
              <w:shd w:val="clear" w:color="auto" w:fill="E6E6E6"/>
            </w:rPr>
            <w:id w:val="-1144651176"/>
            <w:docPartObj>
              <w:docPartGallery w:val="Page Numbers (Top of Page)"/>
              <w:docPartUnique/>
            </w:docPartObj>
          </w:sdtPr>
          <w:sdtEndPr>
            <w:rPr>
              <w:color w:val="auto"/>
              <w:shd w:val="clear" w:color="auto" w:fill="auto"/>
            </w:rPr>
          </w:sdtEndPr>
          <w:sdtContent>
            <w:r>
              <w:tab/>
            </w:r>
            <w:r w:rsidRPr="00126D5A">
              <w:rPr>
                <w:b/>
                <w:color w:val="0066B0"/>
                <w:sz w:val="20"/>
                <w:szCs w:val="20"/>
                <w14:textOutline w14:w="9525" w14:cap="rnd" w14:cmpd="sng" w14:algn="ctr">
                  <w14:noFill/>
                  <w14:prstDash w14:val="solid"/>
                  <w14:bevel/>
                </w14:textOutline>
              </w:rPr>
              <w:t xml:space="preserve">Page </w:t>
            </w:r>
            <w:r w:rsidRPr="00126D5A">
              <w:rPr>
                <w:b/>
                <w:color w:val="0066B0"/>
                <w:sz w:val="20"/>
                <w:szCs w:val="20"/>
                <w:shd w:val="clear" w:color="auto" w:fill="E6E6E6"/>
                <w14:textOutline w14:w="9525" w14:cap="rnd" w14:cmpd="sng" w14:algn="ctr">
                  <w14:noFill/>
                  <w14:prstDash w14:val="solid"/>
                  <w14:bevel/>
                </w14:textOutline>
              </w:rPr>
              <w:fldChar w:fldCharType="begin"/>
            </w:r>
            <w:r w:rsidRPr="00126D5A">
              <w:rPr>
                <w:b/>
                <w:color w:val="0066B0"/>
                <w:sz w:val="20"/>
                <w:szCs w:val="20"/>
                <w14:textOutline w14:w="9525" w14:cap="rnd" w14:cmpd="sng" w14:algn="ctr">
                  <w14:noFill/>
                  <w14:prstDash w14:val="solid"/>
                  <w14:bevel/>
                </w14:textOutline>
              </w:rPr>
              <w:instrText xml:space="preserve"> PAGE </w:instrText>
            </w:r>
            <w:r w:rsidRPr="00126D5A">
              <w:rPr>
                <w:b/>
                <w:color w:val="0066B0"/>
                <w:sz w:val="20"/>
                <w:szCs w:val="20"/>
                <w:shd w:val="clear" w:color="auto" w:fill="E6E6E6"/>
                <w14:textOutline w14:w="9525" w14:cap="rnd" w14:cmpd="sng" w14:algn="ctr">
                  <w14:noFill/>
                  <w14:prstDash w14:val="solid"/>
                  <w14:bevel/>
                </w14:textOutline>
              </w:rPr>
              <w:fldChar w:fldCharType="separate"/>
            </w:r>
            <w:r>
              <w:rPr>
                <w:b/>
                <w:color w:val="0066B0"/>
                <w:sz w:val="20"/>
                <w:szCs w:val="20"/>
                <w14:textOutline w14:w="9525" w14:cap="rnd" w14:cmpd="sng" w14:algn="ctr">
                  <w14:noFill/>
                  <w14:prstDash w14:val="solid"/>
                  <w14:bevel/>
                </w14:textOutline>
              </w:rPr>
              <w:t>9</w:t>
            </w:r>
            <w:r w:rsidRPr="00126D5A">
              <w:rPr>
                <w:b/>
                <w:color w:val="0066B0"/>
                <w:sz w:val="20"/>
                <w:szCs w:val="20"/>
                <w:shd w:val="clear" w:color="auto" w:fill="E6E6E6"/>
                <w14:textOutline w14:w="9525" w14:cap="rnd" w14:cmpd="sng" w14:algn="ctr">
                  <w14:noFill/>
                  <w14:prstDash w14:val="solid"/>
                  <w14:bevel/>
                </w14:textOutline>
              </w:rPr>
              <w:fldChar w:fldCharType="end"/>
            </w:r>
            <w:r w:rsidRPr="00126D5A">
              <w:rPr>
                <w:b/>
                <w:color w:val="0066B0"/>
                <w:sz w:val="20"/>
                <w:szCs w:val="20"/>
                <w14:textOutline w14:w="9525" w14:cap="rnd" w14:cmpd="sng" w14:algn="ctr">
                  <w14:noFill/>
                  <w14:prstDash w14:val="solid"/>
                  <w14:bevel/>
                </w14:textOutline>
              </w:rPr>
              <w:t xml:space="preserve"> of </w:t>
            </w:r>
            <w:r w:rsidRPr="00126D5A">
              <w:rPr>
                <w:b/>
                <w:color w:val="0066B0"/>
                <w:sz w:val="20"/>
                <w:szCs w:val="20"/>
                <w:shd w:val="clear" w:color="auto" w:fill="E6E6E6"/>
                <w14:textOutline w14:w="9525" w14:cap="rnd" w14:cmpd="sng" w14:algn="ctr">
                  <w14:noFill/>
                  <w14:prstDash w14:val="solid"/>
                  <w14:bevel/>
                </w14:textOutline>
              </w:rPr>
              <w:fldChar w:fldCharType="begin"/>
            </w:r>
            <w:r w:rsidRPr="00126D5A">
              <w:rPr>
                <w:b/>
                <w:color w:val="0066B0"/>
                <w:sz w:val="20"/>
                <w:szCs w:val="20"/>
                <w14:textOutline w14:w="9525" w14:cap="rnd" w14:cmpd="sng" w14:algn="ctr">
                  <w14:noFill/>
                  <w14:prstDash w14:val="solid"/>
                  <w14:bevel/>
                </w14:textOutline>
              </w:rPr>
              <w:instrText xml:space="preserve"> NUMPAGES  </w:instrText>
            </w:r>
            <w:r w:rsidRPr="00126D5A">
              <w:rPr>
                <w:b/>
                <w:color w:val="0066B0"/>
                <w:sz w:val="20"/>
                <w:szCs w:val="20"/>
                <w:shd w:val="clear" w:color="auto" w:fill="E6E6E6"/>
                <w14:textOutline w14:w="9525" w14:cap="rnd" w14:cmpd="sng" w14:algn="ctr">
                  <w14:noFill/>
                  <w14:prstDash w14:val="solid"/>
                  <w14:bevel/>
                </w14:textOutline>
              </w:rPr>
              <w:fldChar w:fldCharType="separate"/>
            </w:r>
            <w:r>
              <w:rPr>
                <w:b/>
                <w:color w:val="0066B0"/>
                <w:sz w:val="20"/>
                <w:szCs w:val="20"/>
                <w14:textOutline w14:w="9525" w14:cap="rnd" w14:cmpd="sng" w14:algn="ctr">
                  <w14:noFill/>
                  <w14:prstDash w14:val="solid"/>
                  <w14:bevel/>
                </w14:textOutline>
              </w:rPr>
              <w:t>10</w:t>
            </w:r>
            <w:r w:rsidRPr="00126D5A">
              <w:rPr>
                <w:b/>
                <w:color w:val="0066B0"/>
                <w:sz w:val="20"/>
                <w:szCs w:val="20"/>
                <w:shd w:val="clear" w:color="auto" w:fill="E6E6E6"/>
                <w14:textOutline w14:w="9525" w14:cap="rnd" w14:cmpd="sng" w14:algn="ctr">
                  <w14:noFill/>
                  <w14:prstDash w14:val="solid"/>
                  <w14:bevel/>
                </w14:textOutline>
              </w:rPr>
              <w:fldChar w:fldCharType="end"/>
            </w:r>
          </w:sdtContent>
        </w:sdt>
      </w:sdtContent>
    </w:sdt>
  </w:p>
  <w:p w14:paraId="1314C292" w14:textId="5F3201B3" w:rsidR="00390D75" w:rsidRPr="00126D5A" w:rsidRDefault="00390D75" w:rsidP="00390D75">
    <w:pPr>
      <w:rPr>
        <w:b/>
        <w:color w:val="0066B0"/>
        <w:sz w:val="20"/>
        <w:szCs w:val="20"/>
        <w14:textOutline w14:w="9525" w14:cap="rnd" w14:cmpd="sng" w14:algn="ctr">
          <w14:noFill/>
          <w14:prstDash w14:val="solid"/>
          <w14:bevel/>
        </w14:textOutline>
      </w:rPr>
    </w:pPr>
    <w:r>
      <w:rPr>
        <w:color w:val="FF0000"/>
        <w:sz w:val="14"/>
      </w:rPr>
      <w:t>Attention:</w:t>
    </w:r>
    <w:r>
      <w:rPr>
        <w:sz w:val="14"/>
      </w:rPr>
      <w:t xml:space="preserve">  Paper copies are uncontrolled. This copy is valid only at time of printing, </w:t>
    </w:r>
    <w:r>
      <w:rPr>
        <w:color w:val="2B579A"/>
        <w:sz w:val="14"/>
        <w:shd w:val="clear" w:color="auto" w:fill="E6E6E6"/>
      </w:rPr>
      <w:fldChar w:fldCharType="begin"/>
    </w:r>
    <w:r>
      <w:rPr>
        <w:sz w:val="14"/>
      </w:rPr>
      <w:instrText xml:space="preserve">date </w:instrText>
    </w:r>
    <w:r>
      <w:rPr>
        <w:color w:val="2B579A"/>
        <w:sz w:val="14"/>
        <w:shd w:val="clear" w:color="auto" w:fill="E6E6E6"/>
      </w:rPr>
      <w:fldChar w:fldCharType="separate"/>
    </w:r>
    <w:r w:rsidR="00A00BB1">
      <w:rPr>
        <w:noProof/>
        <w:sz w:val="14"/>
      </w:rPr>
      <w:t>04/10/2023</w:t>
    </w:r>
    <w:r>
      <w:rPr>
        <w:color w:val="2B579A"/>
        <w:sz w:val="14"/>
        <w:shd w:val="clear" w:color="auto" w:fill="E6E6E6"/>
      </w:rPr>
      <w:fldChar w:fldCharType="end"/>
    </w:r>
    <w:r>
      <w:rPr>
        <w:sz w:val="14"/>
      </w:rPr>
      <w:t>.</w:t>
    </w:r>
  </w:p>
  <w:p w14:paraId="1940204D" w14:textId="77777777" w:rsidR="00486F5A" w:rsidRDefault="00486F5A" w:rsidP="00486F5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33F3B1" w14:textId="77777777" w:rsidR="000C01BE" w:rsidRDefault="000C01BE" w:rsidP="00E760C3">
      <w:r>
        <w:separator/>
      </w:r>
    </w:p>
  </w:footnote>
  <w:footnote w:type="continuationSeparator" w:id="0">
    <w:p w14:paraId="74AF7F5A" w14:textId="77777777" w:rsidR="000C01BE" w:rsidRDefault="000C01BE" w:rsidP="00E760C3">
      <w:r>
        <w:continuationSeparator/>
      </w:r>
    </w:p>
  </w:footnote>
  <w:footnote w:type="continuationNotice" w:id="1">
    <w:p w14:paraId="51CDBFE0" w14:textId="77777777" w:rsidR="000C01BE" w:rsidRDefault="000C01BE">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EBBFD" w14:textId="51740320" w:rsidR="00173067" w:rsidRDefault="00173067">
    <w:pPr>
      <w:pStyle w:val="Header"/>
    </w:pPr>
    <w:r>
      <w:rPr>
        <w:noProof/>
        <w:color w:val="2B579A"/>
        <w:shd w:val="clear" w:color="auto" w:fill="E6E6E6"/>
        <w:lang w:eastAsia="en-GB"/>
      </w:rPr>
      <w:drawing>
        <wp:anchor distT="0" distB="0" distL="114300" distR="114300" simplePos="0" relativeHeight="251658240" behindDoc="1" locked="0" layoutInCell="1" allowOverlap="1" wp14:anchorId="02D8EDF9" wp14:editId="1B87A58A">
          <wp:simplePos x="0" y="0"/>
          <wp:positionH relativeFrom="column">
            <wp:posOffset>-723900</wp:posOffset>
          </wp:positionH>
          <wp:positionV relativeFrom="paragraph">
            <wp:posOffset>-438150</wp:posOffset>
          </wp:positionV>
          <wp:extent cx="7682171" cy="10859078"/>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olicy-doc-cover.jpg"/>
                  <pic:cNvPicPr/>
                </pic:nvPicPr>
                <pic:blipFill>
                  <a:blip r:embed="rId1">
                    <a:extLst>
                      <a:ext uri="{28A0092B-C50C-407E-A947-70E740481C1C}">
                        <a14:useLocalDpi xmlns:a14="http://schemas.microsoft.com/office/drawing/2010/main" val="0"/>
                      </a:ext>
                    </a:extLst>
                  </a:blip>
                  <a:stretch>
                    <a:fillRect/>
                  </a:stretch>
                </pic:blipFill>
                <pic:spPr>
                  <a:xfrm>
                    <a:off x="0" y="0"/>
                    <a:ext cx="7682171" cy="10859078"/>
                  </a:xfrm>
                  <a:prstGeom prst="rect">
                    <a:avLst/>
                  </a:prstGeom>
                </pic:spPr>
              </pic:pic>
            </a:graphicData>
          </a:graphic>
          <wp14:sizeRelH relativeFrom="page">
            <wp14:pctWidth>0</wp14:pctWidth>
          </wp14:sizeRelH>
          <wp14:sizeRelV relativeFrom="page">
            <wp14:pctHeight>0</wp14:pctHeight>
          </wp14:sizeRelV>
        </wp:anchor>
      </w:drawing>
    </w:r>
  </w:p>
  <w:p w14:paraId="7D061D86" w14:textId="738ED06C" w:rsidR="00500492" w:rsidRDefault="00500492" w:rsidP="00390D75">
    <w:pPr>
      <w:tabs>
        <w:tab w:val="left" w:pos="1212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BDE30" w14:textId="79D73776" w:rsidR="00173067" w:rsidRDefault="00173067">
    <w:pPr>
      <w:pStyle w:val="Header"/>
    </w:pPr>
  </w:p>
  <w:p w14:paraId="7F377E06" w14:textId="77777777" w:rsidR="00173067" w:rsidRDefault="00173067" w:rsidP="00390D75">
    <w:pPr>
      <w:tabs>
        <w:tab w:val="left" w:pos="1212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1.55pt;height:10.2pt;visibility:visible;mso-wrap-style:square" o:bullet="t">
        <v:imagedata r:id="rId1" o:title=""/>
      </v:shape>
    </w:pict>
  </w:numPicBullet>
  <w:abstractNum w:abstractNumId="0" w15:restartNumberingAfterBreak="0">
    <w:nsid w:val="00B71F3F"/>
    <w:multiLevelType w:val="multilevel"/>
    <w:tmpl w:val="3A60CF00"/>
    <w:lvl w:ilvl="0">
      <w:start w:val="1"/>
      <w:numFmt w:val="decimal"/>
      <w:lvlText w:val="%1."/>
      <w:lvlJc w:val="left"/>
      <w:pPr>
        <w:ind w:left="360" w:hanging="360"/>
      </w:pPr>
    </w:lvl>
    <w:lvl w:ilvl="1">
      <w:start w:val="1"/>
      <w:numFmt w:val="decimal"/>
      <w:pStyle w:val="Style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9D461E"/>
    <w:multiLevelType w:val="hybridMultilevel"/>
    <w:tmpl w:val="5104745E"/>
    <w:lvl w:ilvl="0" w:tplc="E2627926">
      <w:numFmt w:val="bullet"/>
      <w:lvlText w:val="•"/>
      <w:lvlJc w:val="left"/>
      <w:pPr>
        <w:ind w:left="4890" w:hanging="453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CA17CB"/>
    <w:multiLevelType w:val="hybridMultilevel"/>
    <w:tmpl w:val="0AC80C56"/>
    <w:lvl w:ilvl="0" w:tplc="B8B6D356">
      <w:numFmt w:val="bullet"/>
      <w:lvlText w:val=""/>
      <w:lvlJc w:val="left"/>
      <w:pPr>
        <w:ind w:left="823" w:hanging="360"/>
      </w:pPr>
      <w:rPr>
        <w:rFonts w:ascii="Symbol" w:eastAsia="Symbol" w:hAnsi="Symbol" w:cs="Symbol" w:hint="default"/>
        <w:w w:val="99"/>
        <w:sz w:val="20"/>
        <w:szCs w:val="20"/>
      </w:rPr>
    </w:lvl>
    <w:lvl w:ilvl="1" w:tplc="16506B66">
      <w:numFmt w:val="bullet"/>
      <w:lvlText w:val="•"/>
      <w:lvlJc w:val="left"/>
      <w:pPr>
        <w:ind w:left="1287" w:hanging="360"/>
      </w:pPr>
      <w:rPr>
        <w:rFonts w:hint="default"/>
      </w:rPr>
    </w:lvl>
    <w:lvl w:ilvl="2" w:tplc="9D789092">
      <w:numFmt w:val="bullet"/>
      <w:lvlText w:val="•"/>
      <w:lvlJc w:val="left"/>
      <w:pPr>
        <w:ind w:left="1754" w:hanging="360"/>
      </w:pPr>
      <w:rPr>
        <w:rFonts w:hint="default"/>
      </w:rPr>
    </w:lvl>
    <w:lvl w:ilvl="3" w:tplc="CDEEC5BA">
      <w:numFmt w:val="bullet"/>
      <w:lvlText w:val="•"/>
      <w:lvlJc w:val="left"/>
      <w:pPr>
        <w:ind w:left="2222" w:hanging="360"/>
      </w:pPr>
      <w:rPr>
        <w:rFonts w:hint="default"/>
      </w:rPr>
    </w:lvl>
    <w:lvl w:ilvl="4" w:tplc="FDAE923C">
      <w:numFmt w:val="bullet"/>
      <w:lvlText w:val="•"/>
      <w:lvlJc w:val="left"/>
      <w:pPr>
        <w:ind w:left="2689" w:hanging="360"/>
      </w:pPr>
      <w:rPr>
        <w:rFonts w:hint="default"/>
      </w:rPr>
    </w:lvl>
    <w:lvl w:ilvl="5" w:tplc="714E619C">
      <w:numFmt w:val="bullet"/>
      <w:lvlText w:val="•"/>
      <w:lvlJc w:val="left"/>
      <w:pPr>
        <w:ind w:left="3156" w:hanging="360"/>
      </w:pPr>
      <w:rPr>
        <w:rFonts w:hint="default"/>
      </w:rPr>
    </w:lvl>
    <w:lvl w:ilvl="6" w:tplc="3A346EDE">
      <w:numFmt w:val="bullet"/>
      <w:lvlText w:val="•"/>
      <w:lvlJc w:val="left"/>
      <w:pPr>
        <w:ind w:left="3624" w:hanging="360"/>
      </w:pPr>
      <w:rPr>
        <w:rFonts w:hint="default"/>
      </w:rPr>
    </w:lvl>
    <w:lvl w:ilvl="7" w:tplc="BF1C065C">
      <w:numFmt w:val="bullet"/>
      <w:lvlText w:val="•"/>
      <w:lvlJc w:val="left"/>
      <w:pPr>
        <w:ind w:left="4091" w:hanging="360"/>
      </w:pPr>
      <w:rPr>
        <w:rFonts w:hint="default"/>
      </w:rPr>
    </w:lvl>
    <w:lvl w:ilvl="8" w:tplc="44969F64">
      <w:numFmt w:val="bullet"/>
      <w:lvlText w:val="•"/>
      <w:lvlJc w:val="left"/>
      <w:pPr>
        <w:ind w:left="4558" w:hanging="360"/>
      </w:pPr>
      <w:rPr>
        <w:rFonts w:hint="default"/>
      </w:rPr>
    </w:lvl>
  </w:abstractNum>
  <w:abstractNum w:abstractNumId="3" w15:restartNumberingAfterBreak="0">
    <w:nsid w:val="0E8D777C"/>
    <w:multiLevelType w:val="hybridMultilevel"/>
    <w:tmpl w:val="C0FAEBC4"/>
    <w:lvl w:ilvl="0" w:tplc="AB3A72D4">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 w15:restartNumberingAfterBreak="0">
    <w:nsid w:val="122E1539"/>
    <w:multiLevelType w:val="multilevel"/>
    <w:tmpl w:val="DB9A1C94"/>
    <w:styleLink w:val="Style1"/>
    <w:lvl w:ilvl="0">
      <w:start w:val="1"/>
      <w:numFmt w:val="decimal"/>
      <w:lvlText w:val="%1."/>
      <w:lvlJc w:val="left"/>
      <w:pPr>
        <w:ind w:left="720" w:hanging="360"/>
      </w:pPr>
      <w:rPr>
        <w:rFonts w:hint="default"/>
      </w:rPr>
    </w:lvl>
    <w:lvl w:ilvl="1">
      <w:start w:val="1"/>
      <w:numFmt w:val="none"/>
      <w:lvlText w:val="1.1"/>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1%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1337573C"/>
    <w:multiLevelType w:val="hybridMultilevel"/>
    <w:tmpl w:val="E758B7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B95C50"/>
    <w:multiLevelType w:val="hybridMultilevel"/>
    <w:tmpl w:val="62A4C03C"/>
    <w:lvl w:ilvl="0" w:tplc="50E0F686">
      <w:numFmt w:val="bullet"/>
      <w:lvlText w:val=""/>
      <w:lvlJc w:val="left"/>
      <w:pPr>
        <w:ind w:left="823" w:hanging="360"/>
      </w:pPr>
      <w:rPr>
        <w:rFonts w:ascii="Symbol" w:eastAsia="Symbol" w:hAnsi="Symbol" w:cs="Symbol" w:hint="default"/>
        <w:w w:val="99"/>
        <w:sz w:val="20"/>
        <w:szCs w:val="20"/>
      </w:rPr>
    </w:lvl>
    <w:lvl w:ilvl="1" w:tplc="064E59C0">
      <w:numFmt w:val="bullet"/>
      <w:lvlText w:val="•"/>
      <w:lvlJc w:val="left"/>
      <w:pPr>
        <w:ind w:left="1287" w:hanging="360"/>
      </w:pPr>
      <w:rPr>
        <w:rFonts w:hint="default"/>
      </w:rPr>
    </w:lvl>
    <w:lvl w:ilvl="2" w:tplc="B3C06B00">
      <w:numFmt w:val="bullet"/>
      <w:lvlText w:val="•"/>
      <w:lvlJc w:val="left"/>
      <w:pPr>
        <w:ind w:left="1754" w:hanging="360"/>
      </w:pPr>
      <w:rPr>
        <w:rFonts w:hint="default"/>
      </w:rPr>
    </w:lvl>
    <w:lvl w:ilvl="3" w:tplc="43E8866A">
      <w:numFmt w:val="bullet"/>
      <w:lvlText w:val="•"/>
      <w:lvlJc w:val="left"/>
      <w:pPr>
        <w:ind w:left="2222" w:hanging="360"/>
      </w:pPr>
      <w:rPr>
        <w:rFonts w:hint="default"/>
      </w:rPr>
    </w:lvl>
    <w:lvl w:ilvl="4" w:tplc="384AFB3A">
      <w:numFmt w:val="bullet"/>
      <w:lvlText w:val="•"/>
      <w:lvlJc w:val="left"/>
      <w:pPr>
        <w:ind w:left="2689" w:hanging="360"/>
      </w:pPr>
      <w:rPr>
        <w:rFonts w:hint="default"/>
      </w:rPr>
    </w:lvl>
    <w:lvl w:ilvl="5" w:tplc="ACE8B66A">
      <w:numFmt w:val="bullet"/>
      <w:lvlText w:val="•"/>
      <w:lvlJc w:val="left"/>
      <w:pPr>
        <w:ind w:left="3156" w:hanging="360"/>
      </w:pPr>
      <w:rPr>
        <w:rFonts w:hint="default"/>
      </w:rPr>
    </w:lvl>
    <w:lvl w:ilvl="6" w:tplc="7570EE64">
      <w:numFmt w:val="bullet"/>
      <w:lvlText w:val="•"/>
      <w:lvlJc w:val="left"/>
      <w:pPr>
        <w:ind w:left="3624" w:hanging="360"/>
      </w:pPr>
      <w:rPr>
        <w:rFonts w:hint="default"/>
      </w:rPr>
    </w:lvl>
    <w:lvl w:ilvl="7" w:tplc="322AEC76">
      <w:numFmt w:val="bullet"/>
      <w:lvlText w:val="•"/>
      <w:lvlJc w:val="left"/>
      <w:pPr>
        <w:ind w:left="4091" w:hanging="360"/>
      </w:pPr>
      <w:rPr>
        <w:rFonts w:hint="default"/>
      </w:rPr>
    </w:lvl>
    <w:lvl w:ilvl="8" w:tplc="255E037C">
      <w:numFmt w:val="bullet"/>
      <w:lvlText w:val="•"/>
      <w:lvlJc w:val="left"/>
      <w:pPr>
        <w:ind w:left="4558" w:hanging="360"/>
      </w:pPr>
      <w:rPr>
        <w:rFonts w:hint="default"/>
      </w:rPr>
    </w:lvl>
  </w:abstractNum>
  <w:abstractNum w:abstractNumId="7" w15:restartNumberingAfterBreak="0">
    <w:nsid w:val="2084232E"/>
    <w:multiLevelType w:val="hybridMultilevel"/>
    <w:tmpl w:val="87DA18C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B22619F"/>
    <w:multiLevelType w:val="hybridMultilevel"/>
    <w:tmpl w:val="87DA18C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633336D"/>
    <w:multiLevelType w:val="hybridMultilevel"/>
    <w:tmpl w:val="22EAF5F8"/>
    <w:lvl w:ilvl="0" w:tplc="BB8C71FC">
      <w:start w:val="1"/>
      <w:numFmt w:val="bullet"/>
      <w:lvlText w:val=""/>
      <w:lvlPicBulletId w:val="0"/>
      <w:lvlJc w:val="left"/>
      <w:pPr>
        <w:tabs>
          <w:tab w:val="num" w:pos="720"/>
        </w:tabs>
        <w:ind w:left="720" w:hanging="360"/>
      </w:pPr>
      <w:rPr>
        <w:rFonts w:ascii="Symbol" w:hAnsi="Symbol" w:hint="default"/>
      </w:rPr>
    </w:lvl>
    <w:lvl w:ilvl="1" w:tplc="2D8817E2" w:tentative="1">
      <w:start w:val="1"/>
      <w:numFmt w:val="bullet"/>
      <w:lvlText w:val=""/>
      <w:lvlJc w:val="left"/>
      <w:pPr>
        <w:tabs>
          <w:tab w:val="num" w:pos="1440"/>
        </w:tabs>
        <w:ind w:left="1440" w:hanging="360"/>
      </w:pPr>
      <w:rPr>
        <w:rFonts w:ascii="Symbol" w:hAnsi="Symbol" w:hint="default"/>
      </w:rPr>
    </w:lvl>
    <w:lvl w:ilvl="2" w:tplc="C18A73DC" w:tentative="1">
      <w:start w:val="1"/>
      <w:numFmt w:val="bullet"/>
      <w:lvlText w:val=""/>
      <w:lvlJc w:val="left"/>
      <w:pPr>
        <w:tabs>
          <w:tab w:val="num" w:pos="2160"/>
        </w:tabs>
        <w:ind w:left="2160" w:hanging="360"/>
      </w:pPr>
      <w:rPr>
        <w:rFonts w:ascii="Symbol" w:hAnsi="Symbol" w:hint="default"/>
      </w:rPr>
    </w:lvl>
    <w:lvl w:ilvl="3" w:tplc="4CD6FD78" w:tentative="1">
      <w:start w:val="1"/>
      <w:numFmt w:val="bullet"/>
      <w:lvlText w:val=""/>
      <w:lvlJc w:val="left"/>
      <w:pPr>
        <w:tabs>
          <w:tab w:val="num" w:pos="2880"/>
        </w:tabs>
        <w:ind w:left="2880" w:hanging="360"/>
      </w:pPr>
      <w:rPr>
        <w:rFonts w:ascii="Symbol" w:hAnsi="Symbol" w:hint="default"/>
      </w:rPr>
    </w:lvl>
    <w:lvl w:ilvl="4" w:tplc="B2200726" w:tentative="1">
      <w:start w:val="1"/>
      <w:numFmt w:val="bullet"/>
      <w:lvlText w:val=""/>
      <w:lvlJc w:val="left"/>
      <w:pPr>
        <w:tabs>
          <w:tab w:val="num" w:pos="3600"/>
        </w:tabs>
        <w:ind w:left="3600" w:hanging="360"/>
      </w:pPr>
      <w:rPr>
        <w:rFonts w:ascii="Symbol" w:hAnsi="Symbol" w:hint="default"/>
      </w:rPr>
    </w:lvl>
    <w:lvl w:ilvl="5" w:tplc="96803FCE" w:tentative="1">
      <w:start w:val="1"/>
      <w:numFmt w:val="bullet"/>
      <w:lvlText w:val=""/>
      <w:lvlJc w:val="left"/>
      <w:pPr>
        <w:tabs>
          <w:tab w:val="num" w:pos="4320"/>
        </w:tabs>
        <w:ind w:left="4320" w:hanging="360"/>
      </w:pPr>
      <w:rPr>
        <w:rFonts w:ascii="Symbol" w:hAnsi="Symbol" w:hint="default"/>
      </w:rPr>
    </w:lvl>
    <w:lvl w:ilvl="6" w:tplc="1ECCCA2C" w:tentative="1">
      <w:start w:val="1"/>
      <w:numFmt w:val="bullet"/>
      <w:lvlText w:val=""/>
      <w:lvlJc w:val="left"/>
      <w:pPr>
        <w:tabs>
          <w:tab w:val="num" w:pos="5040"/>
        </w:tabs>
        <w:ind w:left="5040" w:hanging="360"/>
      </w:pPr>
      <w:rPr>
        <w:rFonts w:ascii="Symbol" w:hAnsi="Symbol" w:hint="default"/>
      </w:rPr>
    </w:lvl>
    <w:lvl w:ilvl="7" w:tplc="909AC868" w:tentative="1">
      <w:start w:val="1"/>
      <w:numFmt w:val="bullet"/>
      <w:lvlText w:val=""/>
      <w:lvlJc w:val="left"/>
      <w:pPr>
        <w:tabs>
          <w:tab w:val="num" w:pos="5760"/>
        </w:tabs>
        <w:ind w:left="5760" w:hanging="360"/>
      </w:pPr>
      <w:rPr>
        <w:rFonts w:ascii="Symbol" w:hAnsi="Symbol" w:hint="default"/>
      </w:rPr>
    </w:lvl>
    <w:lvl w:ilvl="8" w:tplc="FA08C43C"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5A2204CA"/>
    <w:multiLevelType w:val="hybridMultilevel"/>
    <w:tmpl w:val="87DA18C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AF12068"/>
    <w:multiLevelType w:val="hybridMultilevel"/>
    <w:tmpl w:val="D25A43A6"/>
    <w:lvl w:ilvl="0" w:tplc="AFDABC86">
      <w:numFmt w:val="bullet"/>
      <w:lvlText w:val=""/>
      <w:lvlJc w:val="left"/>
      <w:pPr>
        <w:ind w:left="823" w:hanging="360"/>
      </w:pPr>
      <w:rPr>
        <w:rFonts w:ascii="Symbol" w:eastAsia="Symbol" w:hAnsi="Symbol" w:cs="Symbol" w:hint="default"/>
        <w:w w:val="99"/>
        <w:sz w:val="20"/>
        <w:szCs w:val="20"/>
      </w:rPr>
    </w:lvl>
    <w:lvl w:ilvl="1" w:tplc="0204D62C">
      <w:numFmt w:val="bullet"/>
      <w:lvlText w:val="•"/>
      <w:lvlJc w:val="left"/>
      <w:pPr>
        <w:ind w:left="1287" w:hanging="360"/>
      </w:pPr>
      <w:rPr>
        <w:rFonts w:hint="default"/>
      </w:rPr>
    </w:lvl>
    <w:lvl w:ilvl="2" w:tplc="08F27C54">
      <w:numFmt w:val="bullet"/>
      <w:lvlText w:val="•"/>
      <w:lvlJc w:val="left"/>
      <w:pPr>
        <w:ind w:left="1754" w:hanging="360"/>
      </w:pPr>
      <w:rPr>
        <w:rFonts w:hint="default"/>
      </w:rPr>
    </w:lvl>
    <w:lvl w:ilvl="3" w:tplc="0F048E42">
      <w:numFmt w:val="bullet"/>
      <w:lvlText w:val="•"/>
      <w:lvlJc w:val="left"/>
      <w:pPr>
        <w:ind w:left="2222" w:hanging="360"/>
      </w:pPr>
      <w:rPr>
        <w:rFonts w:hint="default"/>
      </w:rPr>
    </w:lvl>
    <w:lvl w:ilvl="4" w:tplc="0A907A6E">
      <w:numFmt w:val="bullet"/>
      <w:lvlText w:val="•"/>
      <w:lvlJc w:val="left"/>
      <w:pPr>
        <w:ind w:left="2689" w:hanging="360"/>
      </w:pPr>
      <w:rPr>
        <w:rFonts w:hint="default"/>
      </w:rPr>
    </w:lvl>
    <w:lvl w:ilvl="5" w:tplc="4C8ABD5C">
      <w:numFmt w:val="bullet"/>
      <w:lvlText w:val="•"/>
      <w:lvlJc w:val="left"/>
      <w:pPr>
        <w:ind w:left="3156" w:hanging="360"/>
      </w:pPr>
      <w:rPr>
        <w:rFonts w:hint="default"/>
      </w:rPr>
    </w:lvl>
    <w:lvl w:ilvl="6" w:tplc="F96422A8">
      <w:numFmt w:val="bullet"/>
      <w:lvlText w:val="•"/>
      <w:lvlJc w:val="left"/>
      <w:pPr>
        <w:ind w:left="3624" w:hanging="360"/>
      </w:pPr>
      <w:rPr>
        <w:rFonts w:hint="default"/>
      </w:rPr>
    </w:lvl>
    <w:lvl w:ilvl="7" w:tplc="F1EEBE36">
      <w:numFmt w:val="bullet"/>
      <w:lvlText w:val="•"/>
      <w:lvlJc w:val="left"/>
      <w:pPr>
        <w:ind w:left="4091" w:hanging="360"/>
      </w:pPr>
      <w:rPr>
        <w:rFonts w:hint="default"/>
      </w:rPr>
    </w:lvl>
    <w:lvl w:ilvl="8" w:tplc="8EF6DF96">
      <w:numFmt w:val="bullet"/>
      <w:lvlText w:val="•"/>
      <w:lvlJc w:val="left"/>
      <w:pPr>
        <w:ind w:left="4558" w:hanging="360"/>
      </w:pPr>
      <w:rPr>
        <w:rFonts w:hint="default"/>
      </w:rPr>
    </w:lvl>
  </w:abstractNum>
  <w:abstractNum w:abstractNumId="12" w15:restartNumberingAfterBreak="0">
    <w:nsid w:val="5E342BC6"/>
    <w:multiLevelType w:val="hybridMultilevel"/>
    <w:tmpl w:val="932C96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FB86CAA"/>
    <w:multiLevelType w:val="hybridMultilevel"/>
    <w:tmpl w:val="F940B0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0196CCE"/>
    <w:multiLevelType w:val="hybridMultilevel"/>
    <w:tmpl w:val="87DA18C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5D715F6"/>
    <w:multiLevelType w:val="hybridMultilevel"/>
    <w:tmpl w:val="AAD2A5C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14452259">
    <w:abstractNumId w:val="1"/>
  </w:num>
  <w:num w:numId="2" w16cid:durableId="87312060">
    <w:abstractNumId w:val="11"/>
  </w:num>
  <w:num w:numId="3" w16cid:durableId="1788502318">
    <w:abstractNumId w:val="2"/>
  </w:num>
  <w:num w:numId="4" w16cid:durableId="1845701628">
    <w:abstractNumId w:val="6"/>
  </w:num>
  <w:num w:numId="5" w16cid:durableId="777408450">
    <w:abstractNumId w:val="0"/>
  </w:num>
  <w:num w:numId="6" w16cid:durableId="480117779">
    <w:abstractNumId w:val="4"/>
  </w:num>
  <w:num w:numId="7" w16cid:durableId="1156192175">
    <w:abstractNumId w:val="15"/>
  </w:num>
  <w:num w:numId="8" w16cid:durableId="564101092">
    <w:abstractNumId w:val="9"/>
  </w:num>
  <w:num w:numId="9" w16cid:durableId="1628513362">
    <w:abstractNumId w:val="5"/>
  </w:num>
  <w:num w:numId="10" w16cid:durableId="1304962641">
    <w:abstractNumId w:val="13"/>
  </w:num>
  <w:num w:numId="11" w16cid:durableId="1242057775">
    <w:abstractNumId w:val="12"/>
  </w:num>
  <w:num w:numId="12" w16cid:durableId="98530113">
    <w:abstractNumId w:val="14"/>
  </w:num>
  <w:num w:numId="13" w16cid:durableId="427313262">
    <w:abstractNumId w:val="8"/>
  </w:num>
  <w:num w:numId="14" w16cid:durableId="558202539">
    <w:abstractNumId w:val="10"/>
  </w:num>
  <w:num w:numId="15" w16cid:durableId="1767313074">
    <w:abstractNumId w:val="7"/>
  </w:num>
  <w:num w:numId="16" w16cid:durableId="60616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4536"/>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60C3"/>
    <w:rsid w:val="0000222A"/>
    <w:rsid w:val="00013D15"/>
    <w:rsid w:val="00014418"/>
    <w:rsid w:val="00016B05"/>
    <w:rsid w:val="00021E0E"/>
    <w:rsid w:val="0002396A"/>
    <w:rsid w:val="0002756E"/>
    <w:rsid w:val="00042454"/>
    <w:rsid w:val="000435BA"/>
    <w:rsid w:val="00045EAE"/>
    <w:rsid w:val="00062533"/>
    <w:rsid w:val="00070C74"/>
    <w:rsid w:val="0007167C"/>
    <w:rsid w:val="00071ED3"/>
    <w:rsid w:val="00074048"/>
    <w:rsid w:val="000809D5"/>
    <w:rsid w:val="0008130A"/>
    <w:rsid w:val="00083F4F"/>
    <w:rsid w:val="00091802"/>
    <w:rsid w:val="000B13CD"/>
    <w:rsid w:val="000B558E"/>
    <w:rsid w:val="000B67EE"/>
    <w:rsid w:val="000C01BE"/>
    <w:rsid w:val="000E7008"/>
    <w:rsid w:val="000F17AC"/>
    <w:rsid w:val="000F2080"/>
    <w:rsid w:val="001037BD"/>
    <w:rsid w:val="001139AE"/>
    <w:rsid w:val="00115834"/>
    <w:rsid w:val="00116F86"/>
    <w:rsid w:val="00126D5A"/>
    <w:rsid w:val="00127476"/>
    <w:rsid w:val="00141B98"/>
    <w:rsid w:val="00142F90"/>
    <w:rsid w:val="0015644F"/>
    <w:rsid w:val="00161325"/>
    <w:rsid w:val="00163EEB"/>
    <w:rsid w:val="00173067"/>
    <w:rsid w:val="00175DB0"/>
    <w:rsid w:val="00176B77"/>
    <w:rsid w:val="00183B3C"/>
    <w:rsid w:val="00183F07"/>
    <w:rsid w:val="00186D58"/>
    <w:rsid w:val="00187025"/>
    <w:rsid w:val="001922B7"/>
    <w:rsid w:val="001A0D7B"/>
    <w:rsid w:val="001A1DF6"/>
    <w:rsid w:val="001A6013"/>
    <w:rsid w:val="001A7A95"/>
    <w:rsid w:val="001C18E3"/>
    <w:rsid w:val="001C19CC"/>
    <w:rsid w:val="001C6563"/>
    <w:rsid w:val="001D33FB"/>
    <w:rsid w:val="001D3E87"/>
    <w:rsid w:val="001D4A42"/>
    <w:rsid w:val="001E5DB5"/>
    <w:rsid w:val="001F15F1"/>
    <w:rsid w:val="001F4FA2"/>
    <w:rsid w:val="001F73B9"/>
    <w:rsid w:val="00202512"/>
    <w:rsid w:val="0020481F"/>
    <w:rsid w:val="00205454"/>
    <w:rsid w:val="0021143E"/>
    <w:rsid w:val="002120AC"/>
    <w:rsid w:val="00220C84"/>
    <w:rsid w:val="00224BA9"/>
    <w:rsid w:val="00235CD1"/>
    <w:rsid w:val="002405FF"/>
    <w:rsid w:val="002448A5"/>
    <w:rsid w:val="002506B1"/>
    <w:rsid w:val="0025492C"/>
    <w:rsid w:val="002621F6"/>
    <w:rsid w:val="0026409E"/>
    <w:rsid w:val="0026473C"/>
    <w:rsid w:val="00271AAF"/>
    <w:rsid w:val="00277D80"/>
    <w:rsid w:val="0028282C"/>
    <w:rsid w:val="00290051"/>
    <w:rsid w:val="0029017C"/>
    <w:rsid w:val="0029530C"/>
    <w:rsid w:val="002A5C1D"/>
    <w:rsid w:val="002B41B2"/>
    <w:rsid w:val="002B472F"/>
    <w:rsid w:val="002C0622"/>
    <w:rsid w:val="002E1635"/>
    <w:rsid w:val="002E437C"/>
    <w:rsid w:val="002E636A"/>
    <w:rsid w:val="002F6C92"/>
    <w:rsid w:val="002F7442"/>
    <w:rsid w:val="00300BED"/>
    <w:rsid w:val="00314EB2"/>
    <w:rsid w:val="00316506"/>
    <w:rsid w:val="00316E3B"/>
    <w:rsid w:val="003245BD"/>
    <w:rsid w:val="0032516F"/>
    <w:rsid w:val="00330AF6"/>
    <w:rsid w:val="00337F73"/>
    <w:rsid w:val="003427F5"/>
    <w:rsid w:val="00344904"/>
    <w:rsid w:val="003501A5"/>
    <w:rsid w:val="00350B32"/>
    <w:rsid w:val="00362405"/>
    <w:rsid w:val="0036637C"/>
    <w:rsid w:val="00366597"/>
    <w:rsid w:val="0037026E"/>
    <w:rsid w:val="003717B2"/>
    <w:rsid w:val="00372A1E"/>
    <w:rsid w:val="0038061F"/>
    <w:rsid w:val="00380B82"/>
    <w:rsid w:val="0038399D"/>
    <w:rsid w:val="00386BA8"/>
    <w:rsid w:val="00390D75"/>
    <w:rsid w:val="00397449"/>
    <w:rsid w:val="003A3402"/>
    <w:rsid w:val="003A4E45"/>
    <w:rsid w:val="003B0267"/>
    <w:rsid w:val="003B1668"/>
    <w:rsid w:val="003B4354"/>
    <w:rsid w:val="003B49F6"/>
    <w:rsid w:val="003B6D26"/>
    <w:rsid w:val="003B7993"/>
    <w:rsid w:val="003C5D3E"/>
    <w:rsid w:val="003E44B9"/>
    <w:rsid w:val="003E49D7"/>
    <w:rsid w:val="003E4E70"/>
    <w:rsid w:val="003E63BC"/>
    <w:rsid w:val="003E67B7"/>
    <w:rsid w:val="003E6CCB"/>
    <w:rsid w:val="003F1F1F"/>
    <w:rsid w:val="00404E00"/>
    <w:rsid w:val="0040683F"/>
    <w:rsid w:val="00412EB3"/>
    <w:rsid w:val="004177EE"/>
    <w:rsid w:val="004552E4"/>
    <w:rsid w:val="00457D9B"/>
    <w:rsid w:val="00460697"/>
    <w:rsid w:val="00461428"/>
    <w:rsid w:val="00462524"/>
    <w:rsid w:val="004724F5"/>
    <w:rsid w:val="00486F5A"/>
    <w:rsid w:val="00496973"/>
    <w:rsid w:val="004A3CBB"/>
    <w:rsid w:val="004A5EE9"/>
    <w:rsid w:val="004B400A"/>
    <w:rsid w:val="004C2D7F"/>
    <w:rsid w:val="004C61CC"/>
    <w:rsid w:val="004D0B88"/>
    <w:rsid w:val="004E13DC"/>
    <w:rsid w:val="004E2FC9"/>
    <w:rsid w:val="004F28D5"/>
    <w:rsid w:val="004F3455"/>
    <w:rsid w:val="004F4701"/>
    <w:rsid w:val="00500492"/>
    <w:rsid w:val="00500A23"/>
    <w:rsid w:val="005026B4"/>
    <w:rsid w:val="00504E15"/>
    <w:rsid w:val="00506108"/>
    <w:rsid w:val="00522677"/>
    <w:rsid w:val="00524B63"/>
    <w:rsid w:val="005316F2"/>
    <w:rsid w:val="00547E97"/>
    <w:rsid w:val="005510A1"/>
    <w:rsid w:val="0056636D"/>
    <w:rsid w:val="005716EA"/>
    <w:rsid w:val="005753A5"/>
    <w:rsid w:val="0058176F"/>
    <w:rsid w:val="005818D7"/>
    <w:rsid w:val="0059619D"/>
    <w:rsid w:val="00596398"/>
    <w:rsid w:val="00596522"/>
    <w:rsid w:val="005A3489"/>
    <w:rsid w:val="005A7DD5"/>
    <w:rsid w:val="005B1D41"/>
    <w:rsid w:val="005B1D78"/>
    <w:rsid w:val="005B2194"/>
    <w:rsid w:val="005B2BBC"/>
    <w:rsid w:val="005B3520"/>
    <w:rsid w:val="005C4BD3"/>
    <w:rsid w:val="005D0333"/>
    <w:rsid w:val="005D0D81"/>
    <w:rsid w:val="005D2C39"/>
    <w:rsid w:val="005D3A32"/>
    <w:rsid w:val="005E651E"/>
    <w:rsid w:val="005F2925"/>
    <w:rsid w:val="005F3668"/>
    <w:rsid w:val="00602847"/>
    <w:rsid w:val="00602CAC"/>
    <w:rsid w:val="006066EC"/>
    <w:rsid w:val="006073DE"/>
    <w:rsid w:val="00610747"/>
    <w:rsid w:val="00614945"/>
    <w:rsid w:val="00622858"/>
    <w:rsid w:val="00625FCF"/>
    <w:rsid w:val="00630F5F"/>
    <w:rsid w:val="00640FE9"/>
    <w:rsid w:val="00642574"/>
    <w:rsid w:val="0065138B"/>
    <w:rsid w:val="00654D5C"/>
    <w:rsid w:val="00655CE8"/>
    <w:rsid w:val="00666163"/>
    <w:rsid w:val="00670293"/>
    <w:rsid w:val="00672942"/>
    <w:rsid w:val="00673938"/>
    <w:rsid w:val="006765E3"/>
    <w:rsid w:val="006850BB"/>
    <w:rsid w:val="00686EB6"/>
    <w:rsid w:val="006936B2"/>
    <w:rsid w:val="00693EF0"/>
    <w:rsid w:val="00695530"/>
    <w:rsid w:val="006A0C26"/>
    <w:rsid w:val="006A2544"/>
    <w:rsid w:val="006A4362"/>
    <w:rsid w:val="006A4F03"/>
    <w:rsid w:val="006B53B5"/>
    <w:rsid w:val="006C584F"/>
    <w:rsid w:val="006D7126"/>
    <w:rsid w:val="006F0380"/>
    <w:rsid w:val="006F27F3"/>
    <w:rsid w:val="007021CA"/>
    <w:rsid w:val="007062EA"/>
    <w:rsid w:val="0071396F"/>
    <w:rsid w:val="00731D92"/>
    <w:rsid w:val="007450E4"/>
    <w:rsid w:val="00745F97"/>
    <w:rsid w:val="007460F9"/>
    <w:rsid w:val="00746CED"/>
    <w:rsid w:val="00753B1D"/>
    <w:rsid w:val="00761BE4"/>
    <w:rsid w:val="00764B26"/>
    <w:rsid w:val="00766768"/>
    <w:rsid w:val="00770FC8"/>
    <w:rsid w:val="00774BAF"/>
    <w:rsid w:val="00774D67"/>
    <w:rsid w:val="007778BD"/>
    <w:rsid w:val="007861A8"/>
    <w:rsid w:val="00787598"/>
    <w:rsid w:val="007A6BEE"/>
    <w:rsid w:val="007B7012"/>
    <w:rsid w:val="007B7D0F"/>
    <w:rsid w:val="007C0992"/>
    <w:rsid w:val="007C1D47"/>
    <w:rsid w:val="007D13EB"/>
    <w:rsid w:val="007D28D9"/>
    <w:rsid w:val="007D3574"/>
    <w:rsid w:val="007D5F4A"/>
    <w:rsid w:val="007E4D1E"/>
    <w:rsid w:val="007F113A"/>
    <w:rsid w:val="007F46B6"/>
    <w:rsid w:val="007F6862"/>
    <w:rsid w:val="008013B3"/>
    <w:rsid w:val="00813765"/>
    <w:rsid w:val="00820352"/>
    <w:rsid w:val="0082042E"/>
    <w:rsid w:val="0082262A"/>
    <w:rsid w:val="008304BB"/>
    <w:rsid w:val="00833735"/>
    <w:rsid w:val="008425D7"/>
    <w:rsid w:val="008454CE"/>
    <w:rsid w:val="00847089"/>
    <w:rsid w:val="008473B0"/>
    <w:rsid w:val="0085274E"/>
    <w:rsid w:val="008649F8"/>
    <w:rsid w:val="00866957"/>
    <w:rsid w:val="00881E41"/>
    <w:rsid w:val="0088322C"/>
    <w:rsid w:val="0088413B"/>
    <w:rsid w:val="00891D38"/>
    <w:rsid w:val="00896F4E"/>
    <w:rsid w:val="008B0B40"/>
    <w:rsid w:val="008B24CF"/>
    <w:rsid w:val="008B370F"/>
    <w:rsid w:val="008B3CC2"/>
    <w:rsid w:val="008D2C31"/>
    <w:rsid w:val="008D54DC"/>
    <w:rsid w:val="008D5BD8"/>
    <w:rsid w:val="008E12E7"/>
    <w:rsid w:val="008E2BE7"/>
    <w:rsid w:val="008E525A"/>
    <w:rsid w:val="008F0029"/>
    <w:rsid w:val="008F2C1D"/>
    <w:rsid w:val="00901DD5"/>
    <w:rsid w:val="00903B56"/>
    <w:rsid w:val="0091573D"/>
    <w:rsid w:val="00921981"/>
    <w:rsid w:val="009305A6"/>
    <w:rsid w:val="00930918"/>
    <w:rsid w:val="009325DC"/>
    <w:rsid w:val="009351B3"/>
    <w:rsid w:val="00936197"/>
    <w:rsid w:val="00942AA6"/>
    <w:rsid w:val="00952C5C"/>
    <w:rsid w:val="00965D3B"/>
    <w:rsid w:val="0097383F"/>
    <w:rsid w:val="009833DF"/>
    <w:rsid w:val="009915EB"/>
    <w:rsid w:val="009936D4"/>
    <w:rsid w:val="009A314E"/>
    <w:rsid w:val="009A5245"/>
    <w:rsid w:val="009A71AB"/>
    <w:rsid w:val="009B0A29"/>
    <w:rsid w:val="009B0C79"/>
    <w:rsid w:val="009B57FC"/>
    <w:rsid w:val="009B76B0"/>
    <w:rsid w:val="009B7EC7"/>
    <w:rsid w:val="009C278A"/>
    <w:rsid w:val="009D4EA7"/>
    <w:rsid w:val="009E0B1C"/>
    <w:rsid w:val="009E54E8"/>
    <w:rsid w:val="009E6E93"/>
    <w:rsid w:val="00A00242"/>
    <w:rsid w:val="00A00BB1"/>
    <w:rsid w:val="00A01D4A"/>
    <w:rsid w:val="00A1164A"/>
    <w:rsid w:val="00A1428E"/>
    <w:rsid w:val="00A1579F"/>
    <w:rsid w:val="00A26456"/>
    <w:rsid w:val="00A26C2D"/>
    <w:rsid w:val="00A2771F"/>
    <w:rsid w:val="00A31D4F"/>
    <w:rsid w:val="00A32B43"/>
    <w:rsid w:val="00A3332A"/>
    <w:rsid w:val="00A4178A"/>
    <w:rsid w:val="00A43E21"/>
    <w:rsid w:val="00A45167"/>
    <w:rsid w:val="00A55B53"/>
    <w:rsid w:val="00A56C9A"/>
    <w:rsid w:val="00A653F2"/>
    <w:rsid w:val="00A72669"/>
    <w:rsid w:val="00A86980"/>
    <w:rsid w:val="00A95F05"/>
    <w:rsid w:val="00AA6B69"/>
    <w:rsid w:val="00AB7DCA"/>
    <w:rsid w:val="00AC1F9A"/>
    <w:rsid w:val="00AD3A39"/>
    <w:rsid w:val="00AD3A65"/>
    <w:rsid w:val="00AE1295"/>
    <w:rsid w:val="00B14CBF"/>
    <w:rsid w:val="00B14FE7"/>
    <w:rsid w:val="00B207B6"/>
    <w:rsid w:val="00B31FA0"/>
    <w:rsid w:val="00B328F7"/>
    <w:rsid w:val="00B41C11"/>
    <w:rsid w:val="00B50D2F"/>
    <w:rsid w:val="00B52E4B"/>
    <w:rsid w:val="00B53A3D"/>
    <w:rsid w:val="00B541F3"/>
    <w:rsid w:val="00B54BE6"/>
    <w:rsid w:val="00B633F2"/>
    <w:rsid w:val="00B653D6"/>
    <w:rsid w:val="00B67524"/>
    <w:rsid w:val="00B7123B"/>
    <w:rsid w:val="00B85116"/>
    <w:rsid w:val="00B8772E"/>
    <w:rsid w:val="00B93189"/>
    <w:rsid w:val="00B93A60"/>
    <w:rsid w:val="00BA1BFC"/>
    <w:rsid w:val="00BA5163"/>
    <w:rsid w:val="00BA7CD2"/>
    <w:rsid w:val="00BB0737"/>
    <w:rsid w:val="00BB3FA8"/>
    <w:rsid w:val="00BB5ACC"/>
    <w:rsid w:val="00BC0B2C"/>
    <w:rsid w:val="00BD1065"/>
    <w:rsid w:val="00BD4CE1"/>
    <w:rsid w:val="00BD5658"/>
    <w:rsid w:val="00BE1038"/>
    <w:rsid w:val="00BE77FB"/>
    <w:rsid w:val="00BF0399"/>
    <w:rsid w:val="00BF727C"/>
    <w:rsid w:val="00C02053"/>
    <w:rsid w:val="00C05F9D"/>
    <w:rsid w:val="00C153A0"/>
    <w:rsid w:val="00C15C8C"/>
    <w:rsid w:val="00C15E40"/>
    <w:rsid w:val="00C24F97"/>
    <w:rsid w:val="00C3394D"/>
    <w:rsid w:val="00C3570E"/>
    <w:rsid w:val="00C41E45"/>
    <w:rsid w:val="00C43CEA"/>
    <w:rsid w:val="00C440B5"/>
    <w:rsid w:val="00C46A8C"/>
    <w:rsid w:val="00C51902"/>
    <w:rsid w:val="00C568FD"/>
    <w:rsid w:val="00C63505"/>
    <w:rsid w:val="00C70C12"/>
    <w:rsid w:val="00C747C2"/>
    <w:rsid w:val="00C74AD5"/>
    <w:rsid w:val="00C775C5"/>
    <w:rsid w:val="00C82FB2"/>
    <w:rsid w:val="00C837A5"/>
    <w:rsid w:val="00C86512"/>
    <w:rsid w:val="00C94717"/>
    <w:rsid w:val="00CA7A6E"/>
    <w:rsid w:val="00CB0263"/>
    <w:rsid w:val="00CB04AD"/>
    <w:rsid w:val="00CB1EC3"/>
    <w:rsid w:val="00CB2C27"/>
    <w:rsid w:val="00CB3282"/>
    <w:rsid w:val="00CB3605"/>
    <w:rsid w:val="00CB5012"/>
    <w:rsid w:val="00CC7B7A"/>
    <w:rsid w:val="00CC7FF1"/>
    <w:rsid w:val="00CD0616"/>
    <w:rsid w:val="00CD0AD6"/>
    <w:rsid w:val="00CD35FA"/>
    <w:rsid w:val="00CD3A4D"/>
    <w:rsid w:val="00CE1D04"/>
    <w:rsid w:val="00CE2448"/>
    <w:rsid w:val="00CE25DC"/>
    <w:rsid w:val="00CE2E55"/>
    <w:rsid w:val="00CE6264"/>
    <w:rsid w:val="00CF3B71"/>
    <w:rsid w:val="00CF6702"/>
    <w:rsid w:val="00D00E53"/>
    <w:rsid w:val="00D02A5E"/>
    <w:rsid w:val="00D02F40"/>
    <w:rsid w:val="00D07798"/>
    <w:rsid w:val="00D12971"/>
    <w:rsid w:val="00D16F7C"/>
    <w:rsid w:val="00D2045B"/>
    <w:rsid w:val="00D2154B"/>
    <w:rsid w:val="00D24572"/>
    <w:rsid w:val="00D31D63"/>
    <w:rsid w:val="00D35816"/>
    <w:rsid w:val="00D40DF8"/>
    <w:rsid w:val="00D43033"/>
    <w:rsid w:val="00D47AB6"/>
    <w:rsid w:val="00D5486E"/>
    <w:rsid w:val="00D56CE6"/>
    <w:rsid w:val="00D6157F"/>
    <w:rsid w:val="00D64A45"/>
    <w:rsid w:val="00D66497"/>
    <w:rsid w:val="00D73903"/>
    <w:rsid w:val="00D8198C"/>
    <w:rsid w:val="00D90B54"/>
    <w:rsid w:val="00D923DC"/>
    <w:rsid w:val="00D9534C"/>
    <w:rsid w:val="00D9676D"/>
    <w:rsid w:val="00DA0056"/>
    <w:rsid w:val="00DB0C05"/>
    <w:rsid w:val="00DB3E46"/>
    <w:rsid w:val="00DB6654"/>
    <w:rsid w:val="00DC0EF4"/>
    <w:rsid w:val="00DC3254"/>
    <w:rsid w:val="00DC5497"/>
    <w:rsid w:val="00DD6655"/>
    <w:rsid w:val="00DE0694"/>
    <w:rsid w:val="00DE6E97"/>
    <w:rsid w:val="00DF4A29"/>
    <w:rsid w:val="00E00048"/>
    <w:rsid w:val="00E02BC3"/>
    <w:rsid w:val="00E03C84"/>
    <w:rsid w:val="00E04129"/>
    <w:rsid w:val="00E04ABB"/>
    <w:rsid w:val="00E110CD"/>
    <w:rsid w:val="00E205F0"/>
    <w:rsid w:val="00E23923"/>
    <w:rsid w:val="00E23B23"/>
    <w:rsid w:val="00E26460"/>
    <w:rsid w:val="00E26466"/>
    <w:rsid w:val="00E365FD"/>
    <w:rsid w:val="00E40762"/>
    <w:rsid w:val="00E42714"/>
    <w:rsid w:val="00E44416"/>
    <w:rsid w:val="00E44DF6"/>
    <w:rsid w:val="00E55CBC"/>
    <w:rsid w:val="00E62EA1"/>
    <w:rsid w:val="00E70BDD"/>
    <w:rsid w:val="00E70C36"/>
    <w:rsid w:val="00E72AA4"/>
    <w:rsid w:val="00E760C3"/>
    <w:rsid w:val="00E83D34"/>
    <w:rsid w:val="00E910A6"/>
    <w:rsid w:val="00EB17C6"/>
    <w:rsid w:val="00EC006D"/>
    <w:rsid w:val="00EC2F48"/>
    <w:rsid w:val="00EC6C81"/>
    <w:rsid w:val="00ED012A"/>
    <w:rsid w:val="00ED0DB3"/>
    <w:rsid w:val="00EE0488"/>
    <w:rsid w:val="00EE081E"/>
    <w:rsid w:val="00EE6CA1"/>
    <w:rsid w:val="00EE79ED"/>
    <w:rsid w:val="00EF09F8"/>
    <w:rsid w:val="00EF44EB"/>
    <w:rsid w:val="00EF6086"/>
    <w:rsid w:val="00EF7785"/>
    <w:rsid w:val="00F144D6"/>
    <w:rsid w:val="00F178EC"/>
    <w:rsid w:val="00F242AC"/>
    <w:rsid w:val="00F269A1"/>
    <w:rsid w:val="00F35281"/>
    <w:rsid w:val="00F35651"/>
    <w:rsid w:val="00F46D0A"/>
    <w:rsid w:val="00F5222E"/>
    <w:rsid w:val="00F5370E"/>
    <w:rsid w:val="00F6143F"/>
    <w:rsid w:val="00F621C2"/>
    <w:rsid w:val="00F678A6"/>
    <w:rsid w:val="00F70B35"/>
    <w:rsid w:val="00F755E1"/>
    <w:rsid w:val="00F767FD"/>
    <w:rsid w:val="00F77324"/>
    <w:rsid w:val="00F853B8"/>
    <w:rsid w:val="00F9222B"/>
    <w:rsid w:val="00FA35F1"/>
    <w:rsid w:val="00FA388E"/>
    <w:rsid w:val="00FB1404"/>
    <w:rsid w:val="00FB71CD"/>
    <w:rsid w:val="00FB7F78"/>
    <w:rsid w:val="00FC6F3A"/>
    <w:rsid w:val="00FD11FD"/>
    <w:rsid w:val="00FD498B"/>
    <w:rsid w:val="00FE47F3"/>
    <w:rsid w:val="00FE7588"/>
    <w:rsid w:val="00FF5A8E"/>
    <w:rsid w:val="01149E54"/>
    <w:rsid w:val="01F7CFCE"/>
    <w:rsid w:val="04284935"/>
    <w:rsid w:val="049FBA6C"/>
    <w:rsid w:val="04C632F3"/>
    <w:rsid w:val="0A20A753"/>
    <w:rsid w:val="0A46A9B2"/>
    <w:rsid w:val="0FE11317"/>
    <w:rsid w:val="0FEF78CC"/>
    <w:rsid w:val="1003035B"/>
    <w:rsid w:val="11245A4D"/>
    <w:rsid w:val="14C4D190"/>
    <w:rsid w:val="15FD6337"/>
    <w:rsid w:val="1639574D"/>
    <w:rsid w:val="16BEAF99"/>
    <w:rsid w:val="18BC5D2B"/>
    <w:rsid w:val="1956098F"/>
    <w:rsid w:val="1C4E9DCD"/>
    <w:rsid w:val="1D12A0B7"/>
    <w:rsid w:val="1F5003D4"/>
    <w:rsid w:val="20AC72AE"/>
    <w:rsid w:val="226FCCE7"/>
    <w:rsid w:val="25A4467B"/>
    <w:rsid w:val="26E94306"/>
    <w:rsid w:val="2785A543"/>
    <w:rsid w:val="28650536"/>
    <w:rsid w:val="2BBCB429"/>
    <w:rsid w:val="2F84BDDD"/>
    <w:rsid w:val="2FD307A8"/>
    <w:rsid w:val="30EA8DCD"/>
    <w:rsid w:val="322F8FCB"/>
    <w:rsid w:val="32DB9597"/>
    <w:rsid w:val="37AA415D"/>
    <w:rsid w:val="3A8564AA"/>
    <w:rsid w:val="3BBAB748"/>
    <w:rsid w:val="3CE36AC3"/>
    <w:rsid w:val="3EC688B9"/>
    <w:rsid w:val="40D1F06A"/>
    <w:rsid w:val="42FCA5DC"/>
    <w:rsid w:val="471857B9"/>
    <w:rsid w:val="4745226A"/>
    <w:rsid w:val="4816DAD1"/>
    <w:rsid w:val="482B6086"/>
    <w:rsid w:val="482E4B69"/>
    <w:rsid w:val="4966F6A8"/>
    <w:rsid w:val="4B8C97CE"/>
    <w:rsid w:val="4C897B0F"/>
    <w:rsid w:val="4E49EB1E"/>
    <w:rsid w:val="4FE5A620"/>
    <w:rsid w:val="4FF25BAF"/>
    <w:rsid w:val="51A75D66"/>
    <w:rsid w:val="51D7F9E0"/>
    <w:rsid w:val="542C4F60"/>
    <w:rsid w:val="58C7E8E1"/>
    <w:rsid w:val="6082CBF3"/>
    <w:rsid w:val="610A1600"/>
    <w:rsid w:val="6456EE70"/>
    <w:rsid w:val="659A3442"/>
    <w:rsid w:val="6CC57AB3"/>
    <w:rsid w:val="6D61DCF0"/>
    <w:rsid w:val="6EFDAD51"/>
    <w:rsid w:val="70ECF467"/>
    <w:rsid w:val="75CCD793"/>
    <w:rsid w:val="76BF40AB"/>
    <w:rsid w:val="7779F390"/>
    <w:rsid w:val="7905768F"/>
    <w:rsid w:val="7AB3AA3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A6AF26"/>
  <w15:docId w15:val="{83E51FDA-63E1-477E-ACC8-DCB32F101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w:qFormat/>
    <w:rsid w:val="00A95F05"/>
    <w:pPr>
      <w:spacing w:before="120" w:after="120"/>
    </w:pPr>
    <w:rPr>
      <w:sz w:val="22"/>
    </w:rPr>
  </w:style>
  <w:style w:type="paragraph" w:styleId="Heading1">
    <w:name w:val="heading 1"/>
    <w:basedOn w:val="Normal"/>
    <w:next w:val="Normal"/>
    <w:link w:val="Heading1Char"/>
    <w:uiPriority w:val="9"/>
    <w:qFormat/>
    <w:rsid w:val="005A7DD5"/>
    <w:pPr>
      <w:keepNext/>
      <w:keepLines/>
      <w:spacing w:before="240"/>
      <w:outlineLvl w:val="0"/>
    </w:pPr>
    <w:rPr>
      <w:rFonts w:eastAsiaTheme="majorEastAsia" w:cstheme="majorBidi"/>
      <w:color w:val="2E74B5" w:themeColor="accent1" w:themeShade="BF"/>
      <w:sz w:val="48"/>
      <w:szCs w:val="32"/>
    </w:rPr>
  </w:style>
  <w:style w:type="paragraph" w:styleId="Heading2">
    <w:name w:val="heading 2"/>
    <w:basedOn w:val="Normal"/>
    <w:next w:val="Normal"/>
    <w:link w:val="Heading2Char"/>
    <w:uiPriority w:val="9"/>
    <w:unhideWhenUsed/>
    <w:qFormat/>
    <w:rsid w:val="005A7DD5"/>
    <w:pPr>
      <w:keepNext/>
      <w:keepLines/>
      <w:spacing w:before="40" w:after="0"/>
      <w:outlineLvl w:val="1"/>
    </w:pPr>
    <w:rPr>
      <w:rFonts w:eastAsiaTheme="majorEastAsia" w:cstheme="majorBidi"/>
      <w:color w:val="2E74B5" w:themeColor="accent1" w:themeShade="BF"/>
      <w:sz w:val="28"/>
      <w:szCs w:val="26"/>
    </w:rPr>
  </w:style>
  <w:style w:type="paragraph" w:styleId="Heading9">
    <w:name w:val="heading 9"/>
    <w:basedOn w:val="Normal"/>
    <w:next w:val="Normal"/>
    <w:link w:val="Heading9Char"/>
    <w:uiPriority w:val="9"/>
    <w:unhideWhenUsed/>
    <w:qFormat/>
    <w:rsid w:val="005A7DD5"/>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olicytitle">
    <w:name w:val="Policy title"/>
    <w:basedOn w:val="Normal"/>
    <w:qFormat/>
    <w:rsid w:val="00E760C3"/>
    <w:pPr>
      <w:jc w:val="right"/>
    </w:pPr>
    <w:rPr>
      <w:b/>
      <w:color w:val="0066B0"/>
      <w:sz w:val="56"/>
      <w:szCs w:val="56"/>
    </w:rPr>
  </w:style>
  <w:style w:type="paragraph" w:customStyle="1" w:styleId="Titleofpolicy">
    <w:name w:val="Title of policy"/>
    <w:basedOn w:val="Heading1"/>
    <w:qFormat/>
    <w:rsid w:val="004177EE"/>
  </w:style>
  <w:style w:type="character" w:customStyle="1" w:styleId="Heading1Char">
    <w:name w:val="Heading 1 Char"/>
    <w:basedOn w:val="DefaultParagraphFont"/>
    <w:link w:val="Heading1"/>
    <w:uiPriority w:val="9"/>
    <w:rsid w:val="005A7DD5"/>
    <w:rPr>
      <w:rFonts w:eastAsiaTheme="majorEastAsia" w:cstheme="majorBidi"/>
      <w:color w:val="2E74B5" w:themeColor="accent1" w:themeShade="BF"/>
      <w:sz w:val="48"/>
      <w:szCs w:val="32"/>
    </w:rPr>
  </w:style>
  <w:style w:type="paragraph" w:customStyle="1" w:styleId="Contentstitle">
    <w:name w:val="Contents title"/>
    <w:basedOn w:val="Heading2"/>
    <w:qFormat/>
    <w:rsid w:val="004177EE"/>
  </w:style>
  <w:style w:type="table" w:styleId="TableGrid">
    <w:name w:val="Table Grid"/>
    <w:basedOn w:val="TableNormal"/>
    <w:uiPriority w:val="39"/>
    <w:rsid w:val="003665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Normal"/>
    <w:qFormat/>
    <w:rsid w:val="00FE7588"/>
    <w:pPr>
      <w:framePr w:hSpace="180" w:wrap="around" w:vAnchor="text" w:hAnchor="page" w:x="1570" w:y="7317"/>
      <w:spacing w:before="240" w:after="240"/>
    </w:pPr>
    <w:rPr>
      <w:noProof/>
      <w:color w:val="404040" w:themeColor="text1" w:themeTint="BF"/>
      <w:szCs w:val="22"/>
      <w:lang w:eastAsia="en-GB"/>
    </w:rPr>
  </w:style>
  <w:style w:type="paragraph" w:customStyle="1" w:styleId="Versioncontrol">
    <w:name w:val="Version control"/>
    <w:basedOn w:val="Tablebody"/>
    <w:qFormat/>
    <w:rsid w:val="00DB3E46"/>
    <w:pPr>
      <w:framePr w:wrap="around"/>
      <w:spacing w:before="0" w:after="0"/>
    </w:pPr>
  </w:style>
  <w:style w:type="paragraph" w:customStyle="1" w:styleId="Mainbody">
    <w:name w:val="Main body"/>
    <w:qFormat/>
    <w:rsid w:val="00B207B6"/>
    <w:pPr>
      <w:framePr w:wrap="around" w:hAnchor="text"/>
    </w:pPr>
    <w:rPr>
      <w:noProof/>
      <w:color w:val="404040" w:themeColor="text1" w:themeTint="BF"/>
      <w:sz w:val="22"/>
      <w:szCs w:val="22"/>
      <w:lang w:eastAsia="en-GB"/>
    </w:rPr>
  </w:style>
  <w:style w:type="paragraph" w:styleId="Header">
    <w:name w:val="header"/>
    <w:basedOn w:val="Normal"/>
    <w:link w:val="HeaderChar"/>
    <w:uiPriority w:val="99"/>
    <w:unhideWhenUsed/>
    <w:rsid w:val="00B8772E"/>
    <w:pPr>
      <w:tabs>
        <w:tab w:val="center" w:pos="4513"/>
        <w:tab w:val="right" w:pos="9026"/>
      </w:tabs>
    </w:pPr>
  </w:style>
  <w:style w:type="character" w:customStyle="1" w:styleId="HeaderChar">
    <w:name w:val="Header Char"/>
    <w:basedOn w:val="DefaultParagraphFont"/>
    <w:link w:val="Header"/>
    <w:uiPriority w:val="99"/>
    <w:rsid w:val="00B8772E"/>
  </w:style>
  <w:style w:type="paragraph" w:styleId="Footer">
    <w:name w:val="footer"/>
    <w:basedOn w:val="Normal"/>
    <w:link w:val="FooterChar"/>
    <w:uiPriority w:val="99"/>
    <w:unhideWhenUsed/>
    <w:rsid w:val="00B8772E"/>
    <w:pPr>
      <w:tabs>
        <w:tab w:val="center" w:pos="4513"/>
        <w:tab w:val="right" w:pos="9026"/>
      </w:tabs>
    </w:pPr>
  </w:style>
  <w:style w:type="character" w:customStyle="1" w:styleId="FooterChar">
    <w:name w:val="Footer Char"/>
    <w:basedOn w:val="DefaultParagraphFont"/>
    <w:link w:val="Footer"/>
    <w:uiPriority w:val="99"/>
    <w:rsid w:val="00B8772E"/>
  </w:style>
  <w:style w:type="character" w:styleId="PageNumber">
    <w:name w:val="page number"/>
    <w:basedOn w:val="DefaultParagraphFont"/>
    <w:uiPriority w:val="99"/>
    <w:semiHidden/>
    <w:unhideWhenUsed/>
    <w:rsid w:val="00486F5A"/>
  </w:style>
  <w:style w:type="paragraph" w:styleId="TOC1">
    <w:name w:val="toc 1"/>
    <w:basedOn w:val="Normal"/>
    <w:next w:val="Normal"/>
    <w:autoRedefine/>
    <w:uiPriority w:val="39"/>
    <w:unhideWhenUsed/>
    <w:qFormat/>
    <w:rsid w:val="005510A1"/>
    <w:pPr>
      <w:tabs>
        <w:tab w:val="left" w:pos="4536"/>
      </w:tabs>
      <w:spacing w:after="0"/>
    </w:pPr>
    <w:rPr>
      <w:color w:val="000000" w:themeColor="text1"/>
    </w:rPr>
  </w:style>
  <w:style w:type="paragraph" w:styleId="TOC2">
    <w:name w:val="toc 2"/>
    <w:basedOn w:val="Normal"/>
    <w:next w:val="Normal"/>
    <w:autoRedefine/>
    <w:uiPriority w:val="39"/>
    <w:unhideWhenUsed/>
    <w:rsid w:val="004177EE"/>
    <w:pPr>
      <w:tabs>
        <w:tab w:val="left" w:pos="4536"/>
      </w:tabs>
      <w:spacing w:before="0" w:after="0"/>
    </w:pPr>
    <w:rPr>
      <w:szCs w:val="22"/>
    </w:rPr>
  </w:style>
  <w:style w:type="paragraph" w:styleId="TOC3">
    <w:name w:val="toc 3"/>
    <w:basedOn w:val="Normal"/>
    <w:next w:val="Normal"/>
    <w:autoRedefine/>
    <w:uiPriority w:val="39"/>
    <w:unhideWhenUsed/>
    <w:rsid w:val="004177EE"/>
    <w:pPr>
      <w:tabs>
        <w:tab w:val="left" w:pos="4536"/>
      </w:tabs>
      <w:spacing w:before="0" w:after="0"/>
      <w:ind w:left="220"/>
    </w:pPr>
    <w:rPr>
      <w:i/>
      <w:szCs w:val="22"/>
    </w:rPr>
  </w:style>
  <w:style w:type="paragraph" w:styleId="TOC4">
    <w:name w:val="toc 4"/>
    <w:basedOn w:val="Normal"/>
    <w:next w:val="Normal"/>
    <w:autoRedefine/>
    <w:uiPriority w:val="39"/>
    <w:unhideWhenUsed/>
    <w:rsid w:val="001D3E87"/>
    <w:pPr>
      <w:pBdr>
        <w:between w:val="double" w:sz="6" w:space="0" w:color="auto"/>
      </w:pBdr>
      <w:spacing w:before="0" w:after="0"/>
      <w:ind w:left="440"/>
    </w:pPr>
    <w:rPr>
      <w:sz w:val="20"/>
      <w:szCs w:val="20"/>
    </w:rPr>
  </w:style>
  <w:style w:type="paragraph" w:styleId="TOC5">
    <w:name w:val="toc 5"/>
    <w:basedOn w:val="Normal"/>
    <w:next w:val="Normal"/>
    <w:autoRedefine/>
    <w:uiPriority w:val="39"/>
    <w:unhideWhenUsed/>
    <w:rsid w:val="001D3E87"/>
    <w:pPr>
      <w:pBdr>
        <w:between w:val="double" w:sz="6" w:space="0" w:color="auto"/>
      </w:pBdr>
      <w:spacing w:before="0" w:after="0"/>
      <w:ind w:left="660"/>
    </w:pPr>
    <w:rPr>
      <w:sz w:val="20"/>
      <w:szCs w:val="20"/>
    </w:rPr>
  </w:style>
  <w:style w:type="paragraph" w:styleId="TOC6">
    <w:name w:val="toc 6"/>
    <w:basedOn w:val="Normal"/>
    <w:next w:val="Normal"/>
    <w:autoRedefine/>
    <w:uiPriority w:val="39"/>
    <w:unhideWhenUsed/>
    <w:rsid w:val="001D3E87"/>
    <w:pPr>
      <w:pBdr>
        <w:between w:val="double" w:sz="6" w:space="0" w:color="auto"/>
      </w:pBdr>
      <w:spacing w:before="0" w:after="0"/>
      <w:ind w:left="880"/>
    </w:pPr>
    <w:rPr>
      <w:sz w:val="20"/>
      <w:szCs w:val="20"/>
    </w:rPr>
  </w:style>
  <w:style w:type="paragraph" w:styleId="TOC7">
    <w:name w:val="toc 7"/>
    <w:basedOn w:val="Normal"/>
    <w:next w:val="Normal"/>
    <w:autoRedefine/>
    <w:uiPriority w:val="39"/>
    <w:unhideWhenUsed/>
    <w:rsid w:val="001D3E87"/>
    <w:pPr>
      <w:pBdr>
        <w:between w:val="double" w:sz="6" w:space="0" w:color="auto"/>
      </w:pBdr>
      <w:spacing w:before="0" w:after="0"/>
      <w:ind w:left="1100"/>
    </w:pPr>
    <w:rPr>
      <w:sz w:val="20"/>
      <w:szCs w:val="20"/>
    </w:rPr>
  </w:style>
  <w:style w:type="paragraph" w:styleId="TOC8">
    <w:name w:val="toc 8"/>
    <w:basedOn w:val="Normal"/>
    <w:next w:val="Normal"/>
    <w:autoRedefine/>
    <w:uiPriority w:val="39"/>
    <w:unhideWhenUsed/>
    <w:rsid w:val="001D3E87"/>
    <w:pPr>
      <w:pBdr>
        <w:between w:val="double" w:sz="6" w:space="0" w:color="auto"/>
      </w:pBdr>
      <w:spacing w:before="0" w:after="0"/>
      <w:ind w:left="1320"/>
    </w:pPr>
    <w:rPr>
      <w:sz w:val="20"/>
      <w:szCs w:val="20"/>
    </w:rPr>
  </w:style>
  <w:style w:type="paragraph" w:styleId="TOC9">
    <w:name w:val="toc 9"/>
    <w:basedOn w:val="Normal"/>
    <w:next w:val="Normal"/>
    <w:autoRedefine/>
    <w:uiPriority w:val="39"/>
    <w:unhideWhenUsed/>
    <w:rsid w:val="001D3E87"/>
    <w:pPr>
      <w:pBdr>
        <w:between w:val="double" w:sz="6" w:space="0" w:color="auto"/>
      </w:pBdr>
      <w:spacing w:before="0" w:after="0"/>
      <w:ind w:left="1540"/>
    </w:pPr>
    <w:rPr>
      <w:sz w:val="20"/>
      <w:szCs w:val="20"/>
    </w:rPr>
  </w:style>
  <w:style w:type="character" w:customStyle="1" w:styleId="Heading9Char">
    <w:name w:val="Heading 9 Char"/>
    <w:basedOn w:val="DefaultParagraphFont"/>
    <w:link w:val="Heading9"/>
    <w:uiPriority w:val="9"/>
    <w:rsid w:val="005A7DD5"/>
    <w:rPr>
      <w:rFonts w:asciiTheme="majorHAnsi" w:eastAsiaTheme="majorEastAsia" w:hAnsiTheme="majorHAnsi" w:cstheme="majorBidi"/>
      <w:i/>
      <w:iCs/>
      <w:color w:val="272727" w:themeColor="text1" w:themeTint="D8"/>
      <w:sz w:val="21"/>
      <w:szCs w:val="21"/>
    </w:rPr>
  </w:style>
  <w:style w:type="character" w:customStyle="1" w:styleId="Heading2Char">
    <w:name w:val="Heading 2 Char"/>
    <w:basedOn w:val="DefaultParagraphFont"/>
    <w:link w:val="Heading2"/>
    <w:uiPriority w:val="9"/>
    <w:rsid w:val="005A7DD5"/>
    <w:rPr>
      <w:rFonts w:eastAsiaTheme="majorEastAsia" w:cstheme="majorBidi"/>
      <w:color w:val="2E74B5" w:themeColor="accent1" w:themeShade="BF"/>
      <w:sz w:val="28"/>
      <w:szCs w:val="26"/>
    </w:rPr>
  </w:style>
  <w:style w:type="paragraph" w:customStyle="1" w:styleId="contents">
    <w:name w:val="contents"/>
    <w:basedOn w:val="Tablebody"/>
    <w:qFormat/>
    <w:rsid w:val="005A7DD5"/>
    <w:pPr>
      <w:framePr w:wrap="around"/>
      <w:tabs>
        <w:tab w:val="right" w:leader="dot" w:pos="9010"/>
      </w:tabs>
    </w:pPr>
  </w:style>
  <w:style w:type="paragraph" w:customStyle="1" w:styleId="TOC">
    <w:name w:val="TOC"/>
    <w:basedOn w:val="Normal"/>
    <w:qFormat/>
    <w:rsid w:val="00FE7588"/>
    <w:pPr>
      <w:spacing w:before="40" w:after="40"/>
    </w:pPr>
  </w:style>
  <w:style w:type="paragraph" w:styleId="ListParagraph">
    <w:name w:val="List Paragraph"/>
    <w:basedOn w:val="Normal"/>
    <w:uiPriority w:val="34"/>
    <w:qFormat/>
    <w:rsid w:val="00A1164A"/>
    <w:pPr>
      <w:ind w:left="720"/>
      <w:contextualSpacing/>
    </w:pPr>
  </w:style>
  <w:style w:type="character" w:styleId="CommentReference">
    <w:name w:val="annotation reference"/>
    <w:basedOn w:val="DefaultParagraphFont"/>
    <w:uiPriority w:val="99"/>
    <w:semiHidden/>
    <w:unhideWhenUsed/>
    <w:rsid w:val="00DD6655"/>
    <w:rPr>
      <w:sz w:val="16"/>
      <w:szCs w:val="16"/>
    </w:rPr>
  </w:style>
  <w:style w:type="paragraph" w:styleId="CommentText">
    <w:name w:val="annotation text"/>
    <w:basedOn w:val="Normal"/>
    <w:link w:val="CommentTextChar"/>
    <w:uiPriority w:val="99"/>
    <w:unhideWhenUsed/>
    <w:rsid w:val="00DD6655"/>
    <w:pPr>
      <w:widowControl w:val="0"/>
      <w:autoSpaceDE w:val="0"/>
      <w:autoSpaceDN w:val="0"/>
      <w:spacing w:before="0" w:after="0"/>
    </w:pPr>
    <w:rPr>
      <w:rFonts w:ascii="Arial" w:eastAsia="Arial" w:hAnsi="Arial" w:cs="Arial"/>
      <w:sz w:val="20"/>
      <w:szCs w:val="20"/>
      <w:lang w:val="en-US"/>
    </w:rPr>
  </w:style>
  <w:style w:type="character" w:customStyle="1" w:styleId="CommentTextChar">
    <w:name w:val="Comment Text Char"/>
    <w:basedOn w:val="DefaultParagraphFont"/>
    <w:link w:val="CommentText"/>
    <w:uiPriority w:val="99"/>
    <w:rsid w:val="00DD6655"/>
    <w:rPr>
      <w:rFonts w:ascii="Arial" w:eastAsia="Arial" w:hAnsi="Arial" w:cs="Arial"/>
      <w:sz w:val="20"/>
      <w:szCs w:val="20"/>
      <w:lang w:val="en-US"/>
    </w:rPr>
  </w:style>
  <w:style w:type="paragraph" w:styleId="BalloonText">
    <w:name w:val="Balloon Text"/>
    <w:basedOn w:val="Normal"/>
    <w:link w:val="BalloonTextChar"/>
    <w:uiPriority w:val="99"/>
    <w:semiHidden/>
    <w:unhideWhenUsed/>
    <w:rsid w:val="00DD6655"/>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6655"/>
    <w:rPr>
      <w:rFonts w:ascii="Tahoma" w:hAnsi="Tahoma" w:cs="Tahoma"/>
      <w:sz w:val="16"/>
      <w:szCs w:val="16"/>
    </w:rPr>
  </w:style>
  <w:style w:type="numbering" w:customStyle="1" w:styleId="Style1">
    <w:name w:val="Style1"/>
    <w:uiPriority w:val="99"/>
    <w:rsid w:val="00CB04AD"/>
    <w:pPr>
      <w:numPr>
        <w:numId w:val="6"/>
      </w:numPr>
    </w:pPr>
  </w:style>
  <w:style w:type="paragraph" w:customStyle="1" w:styleId="Style2">
    <w:name w:val="Style2"/>
    <w:basedOn w:val="Heading2"/>
    <w:link w:val="Style2Char"/>
    <w:qFormat/>
    <w:rsid w:val="00D31D63"/>
    <w:pPr>
      <w:numPr>
        <w:ilvl w:val="1"/>
        <w:numId w:val="5"/>
      </w:numPr>
      <w:spacing w:before="0"/>
    </w:pPr>
    <w:rPr>
      <w:sz w:val="24"/>
    </w:rPr>
  </w:style>
  <w:style w:type="paragraph" w:styleId="CommentSubject">
    <w:name w:val="annotation subject"/>
    <w:basedOn w:val="CommentText"/>
    <w:next w:val="CommentText"/>
    <w:link w:val="CommentSubjectChar"/>
    <w:uiPriority w:val="99"/>
    <w:semiHidden/>
    <w:unhideWhenUsed/>
    <w:rsid w:val="00EE6CA1"/>
    <w:pPr>
      <w:widowControl/>
      <w:autoSpaceDE/>
      <w:autoSpaceDN/>
      <w:spacing w:before="120" w:after="120"/>
    </w:pPr>
    <w:rPr>
      <w:rFonts w:asciiTheme="minorHAnsi" w:eastAsiaTheme="minorHAnsi" w:hAnsiTheme="minorHAnsi" w:cstheme="minorBidi"/>
      <w:b/>
      <w:bCs/>
      <w:lang w:val="en-GB"/>
    </w:rPr>
  </w:style>
  <w:style w:type="character" w:customStyle="1" w:styleId="Style2Char">
    <w:name w:val="Style2 Char"/>
    <w:basedOn w:val="Heading2Char"/>
    <w:link w:val="Style2"/>
    <w:rsid w:val="00D31D63"/>
    <w:rPr>
      <w:rFonts w:eastAsiaTheme="majorEastAsia" w:cstheme="majorBidi"/>
      <w:color w:val="2E74B5" w:themeColor="accent1" w:themeShade="BF"/>
      <w:sz w:val="28"/>
      <w:szCs w:val="26"/>
    </w:rPr>
  </w:style>
  <w:style w:type="character" w:customStyle="1" w:styleId="CommentSubjectChar">
    <w:name w:val="Comment Subject Char"/>
    <w:basedOn w:val="CommentTextChar"/>
    <w:link w:val="CommentSubject"/>
    <w:uiPriority w:val="99"/>
    <w:semiHidden/>
    <w:rsid w:val="00EE6CA1"/>
    <w:rPr>
      <w:rFonts w:ascii="Arial" w:eastAsia="Arial" w:hAnsi="Arial" w:cs="Arial"/>
      <w:b/>
      <w:bCs/>
      <w:sz w:val="20"/>
      <w:szCs w:val="20"/>
      <w:lang w:val="en-US"/>
    </w:rPr>
  </w:style>
  <w:style w:type="paragraph" w:styleId="BodyText">
    <w:name w:val="Body Text"/>
    <w:basedOn w:val="Normal"/>
    <w:link w:val="BodyTextChar"/>
    <w:uiPriority w:val="1"/>
    <w:qFormat/>
    <w:rsid w:val="00EE6CA1"/>
    <w:pPr>
      <w:widowControl w:val="0"/>
      <w:autoSpaceDE w:val="0"/>
      <w:autoSpaceDN w:val="0"/>
      <w:spacing w:before="0" w:after="0"/>
    </w:pPr>
    <w:rPr>
      <w:rFonts w:ascii="Arial" w:eastAsia="Arial" w:hAnsi="Arial" w:cs="Arial"/>
      <w:szCs w:val="22"/>
      <w:lang w:val="en-US"/>
    </w:rPr>
  </w:style>
  <w:style w:type="character" w:customStyle="1" w:styleId="BodyTextChar">
    <w:name w:val="Body Text Char"/>
    <w:basedOn w:val="DefaultParagraphFont"/>
    <w:link w:val="BodyText"/>
    <w:uiPriority w:val="99"/>
    <w:rsid w:val="00EE6CA1"/>
    <w:rPr>
      <w:rFonts w:ascii="Arial" w:eastAsia="Arial" w:hAnsi="Arial" w:cs="Arial"/>
      <w:sz w:val="22"/>
      <w:szCs w:val="22"/>
      <w:lang w:val="en-US"/>
    </w:rPr>
  </w:style>
  <w:style w:type="paragraph" w:customStyle="1" w:styleId="TableParagraph">
    <w:name w:val="Table Paragraph"/>
    <w:basedOn w:val="Normal"/>
    <w:uiPriority w:val="1"/>
    <w:qFormat/>
    <w:rsid w:val="00EE6CA1"/>
    <w:pPr>
      <w:widowControl w:val="0"/>
      <w:autoSpaceDE w:val="0"/>
      <w:autoSpaceDN w:val="0"/>
      <w:spacing w:before="0" w:after="0"/>
    </w:pPr>
    <w:rPr>
      <w:rFonts w:ascii="Arial" w:eastAsia="Arial" w:hAnsi="Arial" w:cs="Arial"/>
      <w:szCs w:val="22"/>
      <w:lang w:val="en-US"/>
    </w:rPr>
  </w:style>
  <w:style w:type="paragraph" w:styleId="NormalWeb">
    <w:name w:val="Normal (Web)"/>
    <w:basedOn w:val="Normal"/>
    <w:uiPriority w:val="99"/>
    <w:semiHidden/>
    <w:unhideWhenUsed/>
    <w:rsid w:val="00A86980"/>
    <w:pPr>
      <w:spacing w:before="100" w:beforeAutospacing="1" w:after="100" w:afterAutospacing="1"/>
    </w:pPr>
    <w:rPr>
      <w:rFonts w:ascii="Times New Roman" w:eastAsiaTheme="minorEastAsia" w:hAnsi="Times New Roman" w:cs="Times New Roman"/>
      <w:sz w:val="24"/>
      <w:lang w:eastAsia="en-GB"/>
    </w:rPr>
  </w:style>
  <w:style w:type="paragraph" w:styleId="TOCHeading">
    <w:name w:val="TOC Heading"/>
    <w:basedOn w:val="Heading1"/>
    <w:next w:val="Normal"/>
    <w:uiPriority w:val="39"/>
    <w:semiHidden/>
    <w:unhideWhenUsed/>
    <w:qFormat/>
    <w:rsid w:val="008454CE"/>
    <w:pPr>
      <w:spacing w:before="480" w:after="0" w:line="276" w:lineRule="auto"/>
      <w:outlineLvl w:val="9"/>
    </w:pPr>
    <w:rPr>
      <w:rFonts w:asciiTheme="majorHAnsi" w:hAnsiTheme="majorHAnsi"/>
      <w:b/>
      <w:bCs/>
      <w:sz w:val="28"/>
      <w:szCs w:val="28"/>
      <w:lang w:val="en-US" w:eastAsia="ja-JP"/>
    </w:rPr>
  </w:style>
  <w:style w:type="character" w:styleId="Hyperlink">
    <w:name w:val="Hyperlink"/>
    <w:basedOn w:val="DefaultParagraphFont"/>
    <w:uiPriority w:val="99"/>
    <w:unhideWhenUsed/>
    <w:rsid w:val="008454CE"/>
    <w:rPr>
      <w:color w:val="0563C1" w:themeColor="hyperlink"/>
      <w:u w:val="single"/>
    </w:rPr>
  </w:style>
  <w:style w:type="table" w:customStyle="1" w:styleId="TableGrid1">
    <w:name w:val="Table Grid1"/>
    <w:basedOn w:val="TableNormal"/>
    <w:next w:val="TableGrid"/>
    <w:uiPriority w:val="39"/>
    <w:rsid w:val="002C06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8D54DC"/>
    <w:rPr>
      <w:color w:val="605E5C"/>
      <w:shd w:val="clear" w:color="auto" w:fill="E1DFDD"/>
    </w:rPr>
  </w:style>
  <w:style w:type="character" w:styleId="Mention">
    <w:name w:val="Mention"/>
    <w:basedOn w:val="DefaultParagraphFont"/>
    <w:uiPriority w:val="99"/>
    <w:unhideWhenUsed/>
    <w:rPr>
      <w:color w:val="2B579A"/>
      <w:shd w:val="clear" w:color="auto" w:fill="E6E6E6"/>
    </w:rPr>
  </w:style>
  <w:style w:type="paragraph" w:styleId="Revision">
    <w:name w:val="Revision"/>
    <w:hidden/>
    <w:uiPriority w:val="99"/>
    <w:semiHidden/>
    <w:rsid w:val="005F2925"/>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977240">
      <w:bodyDiv w:val="1"/>
      <w:marLeft w:val="0"/>
      <w:marRight w:val="0"/>
      <w:marTop w:val="0"/>
      <w:marBottom w:val="0"/>
      <w:divBdr>
        <w:top w:val="none" w:sz="0" w:space="0" w:color="auto"/>
        <w:left w:val="none" w:sz="0" w:space="0" w:color="auto"/>
        <w:bottom w:val="none" w:sz="0" w:space="0" w:color="auto"/>
        <w:right w:val="none" w:sz="0" w:space="0" w:color="auto"/>
      </w:divBdr>
    </w:div>
    <w:div w:id="750859110">
      <w:bodyDiv w:val="1"/>
      <w:marLeft w:val="0"/>
      <w:marRight w:val="0"/>
      <w:marTop w:val="0"/>
      <w:marBottom w:val="0"/>
      <w:divBdr>
        <w:top w:val="none" w:sz="0" w:space="0" w:color="auto"/>
        <w:left w:val="none" w:sz="0" w:space="0" w:color="auto"/>
        <w:bottom w:val="none" w:sz="0" w:space="0" w:color="auto"/>
        <w:right w:val="none" w:sz="0" w:space="0" w:color="auto"/>
      </w:divBdr>
    </w:div>
    <w:div w:id="110468979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gender-decoder.katmatfield.com/" TargetMode="Externa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ov.uk/guidance/check-employment-status-for-tax"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thescotlandportfolio.sharepoint.com/:w:/r/sites/IS/_layouts/15/Doc.aspx?sourcedoc=%7BC95003D5-3569-4A75-9E38-58A3FF1BF7C4%7D&amp;file=Induction%20Checklist.docx&amp;action=default&amp;mobileredirect=true"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FF3C086C624246937DF2DFC0F160E1" ma:contentTypeVersion="16" ma:contentTypeDescription="Create a new document." ma:contentTypeScope="" ma:versionID="62dbcff6af8ebde2415e1d61ef9c886d">
  <xsd:schema xmlns:xsd="http://www.w3.org/2001/XMLSchema" xmlns:xs="http://www.w3.org/2001/XMLSchema" xmlns:p="http://schemas.microsoft.com/office/2006/metadata/properties" xmlns:ns2="fa995fbd-0b9d-4fd6-9318-b7c2063818d7" xmlns:ns3="3f1e0362-cfd9-499d-8456-b7f2ea9aacba" targetNamespace="http://schemas.microsoft.com/office/2006/metadata/properties" ma:root="true" ma:fieldsID="5115d86a8ea7e377056ef4f04b79d01c" ns2:_="" ns3:_="">
    <xsd:import namespace="fa995fbd-0b9d-4fd6-9318-b7c2063818d7"/>
    <xsd:import namespace="3f1e0362-cfd9-499d-8456-b7f2ea9aacb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lcf76f155ced4ddcb4097134ff3c332f" minOccurs="0"/>
                <xsd:element ref="ns3:TaxCatchAll" minOccurs="0"/>
                <xsd:element ref="ns3:_dlc_DocId" minOccurs="0"/>
                <xsd:element ref="ns3:_dlc_DocIdUrl" minOccurs="0"/>
                <xsd:element ref="ns3:_dlc_DocIdPersistId"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995fbd-0b9d-4fd6-9318-b7c2063818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3cb43f28-552e-40bc-90be-14941d7df5a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f1e0362-cfd9-499d-8456-b7f2ea9aacb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e1a79a9a-666e-4b5d-9d11-05baca5b717b}" ma:internalName="TaxCatchAll" ma:showField="CatchAllData" ma:web="3f1e0362-cfd9-499d-8456-b7f2ea9aacba">
      <xsd:complexType>
        <xsd:complexContent>
          <xsd:extension base="dms:MultiChoiceLookup">
            <xsd:sequence>
              <xsd:element name="Value" type="dms:Lookup" maxOccurs="unbounded" minOccurs="0" nillable="true"/>
            </xsd:sequence>
          </xsd:extension>
        </xsd:complexContent>
      </xsd:complexType>
    </xsd:element>
    <xsd:element name="_dlc_DocId" ma:index="23" nillable="true" ma:displayName="Document ID Value" ma:description="The value of the document ID assigned to this item." ma:indexed="true" ma:internalName="_dlc_DocId" ma:readOnly="true">
      <xsd:simpleType>
        <xsd:restriction base="dms:Text"/>
      </xsd:simpleType>
    </xsd:element>
    <xsd:element name="_dlc_DocIdUrl" ma:index="24"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5"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3f1e0362-cfd9-499d-8456-b7f2ea9aacba">
      <UserInfo>
        <DisplayName>Esther Black</DisplayName>
        <AccountId>40</AccountId>
        <AccountType/>
      </UserInfo>
      <UserInfo>
        <DisplayName>Gemma Reynolds</DisplayName>
        <AccountId>399</AccountId>
        <AccountType/>
      </UserInfo>
    </SharedWithUsers>
    <lcf76f155ced4ddcb4097134ff3c332f xmlns="fa995fbd-0b9d-4fd6-9318-b7c2063818d7">
      <Terms xmlns="http://schemas.microsoft.com/office/infopath/2007/PartnerControls"/>
    </lcf76f155ced4ddcb4097134ff3c332f>
    <TaxCatchAll xmlns="3f1e0362-cfd9-499d-8456-b7f2ea9aacba"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0A4216F6-D3ED-4EC2-BDF7-95A485D269DE}"/>
</file>

<file path=customXml/itemProps2.xml><?xml version="1.0" encoding="utf-8"?>
<ds:datastoreItem xmlns:ds="http://schemas.openxmlformats.org/officeDocument/2006/customXml" ds:itemID="{9F647AF4-15A7-4653-B461-956BFA735CFE}">
  <ds:schemaRefs>
    <ds:schemaRef ds:uri="http://schemas.microsoft.com/sharepoint/v3/contenttype/forms"/>
  </ds:schemaRefs>
</ds:datastoreItem>
</file>

<file path=customXml/itemProps3.xml><?xml version="1.0" encoding="utf-8"?>
<ds:datastoreItem xmlns:ds="http://schemas.openxmlformats.org/officeDocument/2006/customXml" ds:itemID="{018E0596-E47E-4264-9C31-6D78E55D5029}">
  <ds:schemaRefs>
    <ds:schemaRef ds:uri="http://schemas.microsoft.com/office/2006/metadata/properties"/>
    <ds:schemaRef ds:uri="http://schemas.microsoft.com/office/infopath/2007/PartnerControls"/>
    <ds:schemaRef ds:uri="8ad76d9c-45b6-4664-88c2-f0a584be5a78"/>
    <ds:schemaRef ds:uri="5d2d25a5-6125-47e6-ab2b-765461b2fb6f"/>
    <ds:schemaRef ds:uri="http://schemas.microsoft.com/sharepoint/v3"/>
  </ds:schemaRefs>
</ds:datastoreItem>
</file>

<file path=customXml/itemProps4.xml><?xml version="1.0" encoding="utf-8"?>
<ds:datastoreItem xmlns:ds="http://schemas.openxmlformats.org/officeDocument/2006/customXml" ds:itemID="{9E579E90-1F50-42CF-A6FF-E20732BEB67E}">
  <ds:schemaRefs>
    <ds:schemaRef ds:uri="http://schemas.openxmlformats.org/officeDocument/2006/bibliography"/>
  </ds:schemaRefs>
</ds:datastoreItem>
</file>

<file path=customXml/itemProps5.xml><?xml version="1.0" encoding="utf-8"?>
<ds:datastoreItem xmlns:ds="http://schemas.openxmlformats.org/officeDocument/2006/customXml" ds:itemID="{C709EECB-F29F-40AD-937E-05C1483107CE}"/>
</file>

<file path=docProps/app.xml><?xml version="1.0" encoding="utf-8"?>
<Properties xmlns="http://schemas.openxmlformats.org/officeDocument/2006/extended-properties" xmlns:vt="http://schemas.openxmlformats.org/officeDocument/2006/docPropsVTypes">
  <Template>Normal</Template>
  <TotalTime>3</TotalTime>
  <Pages>14</Pages>
  <Words>3329</Words>
  <Characters>18976</Characters>
  <Application>Microsoft Office Word</Application>
  <DocSecurity>0</DocSecurity>
  <Lines>158</Lines>
  <Paragraphs>44</Paragraphs>
  <ScaleCrop>false</ScaleCrop>
  <Company>Hewlett-Packard Company</Company>
  <LinksUpToDate>false</LinksUpToDate>
  <CharactersWithSpaces>22261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Heather Tomlinson</dc:creator>
  <cp:keywords/>
  <cp:lastModifiedBy>Fiona Haywood</cp:lastModifiedBy>
  <cp:revision>3</cp:revision>
  <cp:lastPrinted>2019-05-30T13:02:00Z</cp:lastPrinted>
  <dcterms:created xsi:type="dcterms:W3CDTF">2023-10-04T15:25:00Z</dcterms:created>
  <dcterms:modified xsi:type="dcterms:W3CDTF">2023-10-04T15:27:00Z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0x01010020A7B2CC1A37224F8A8856DEB8FB0E76</vt:lpwstr>
  </property>
  <property fmtid="{D5CDD505-2E9C-101B-9397-08002B2CF9AE}" pid="3" name="Order">
    <vt:r8>711600</vt:r8>
  </property>
  <property fmtid="{D5CDD505-2E9C-101B-9397-08002B2CF9AE}" pid="4" name="MediaServiceImageTags">
    <vt:lpwstr/>
  </property>
  <property fmtid="{D5CDD505-2E9C-101B-9397-08002B2CF9AE}" pid="5" name="MSIP_Label_aa4ea65c-406e-4ab3-a876-d5ac5af18501_Enabled">
    <vt:lpwstr>true</vt:lpwstr>
  </property>
  <property fmtid="{D5CDD505-2E9C-101B-9397-08002B2CF9AE}" pid="6" name="MSIP_Label_aa4ea65c-406e-4ab3-a876-d5ac5af18501_SetDate">
    <vt:lpwstr>2023-10-04T15:24:35Z</vt:lpwstr>
  </property>
  <property fmtid="{D5CDD505-2E9C-101B-9397-08002B2CF9AE}" pid="7" name="MSIP_Label_aa4ea65c-406e-4ab3-a876-d5ac5af18501_Method">
    <vt:lpwstr>Standard</vt:lpwstr>
  </property>
  <property fmtid="{D5CDD505-2E9C-101B-9397-08002B2CF9AE}" pid="8" name="MSIP_Label_aa4ea65c-406e-4ab3-a876-d5ac5af18501_Name">
    <vt:lpwstr>Official</vt:lpwstr>
  </property>
  <property fmtid="{D5CDD505-2E9C-101B-9397-08002B2CF9AE}" pid="9" name="MSIP_Label_aa4ea65c-406e-4ab3-a876-d5ac5af18501_SiteId">
    <vt:lpwstr>b0cdcc0a-313d-4a80-9d3b-ce7249704dd3</vt:lpwstr>
  </property>
  <property fmtid="{D5CDD505-2E9C-101B-9397-08002B2CF9AE}" pid="10" name="MSIP_Label_aa4ea65c-406e-4ab3-a876-d5ac5af18501_ActionId">
    <vt:lpwstr>1b1a1837-139d-4b7b-a395-4b5f64f62cbb</vt:lpwstr>
  </property>
  <property fmtid="{D5CDD505-2E9C-101B-9397-08002B2CF9AE}" pid="11" name="MSIP_Label_aa4ea65c-406e-4ab3-a876-d5ac5af18501_ContentBits">
    <vt:lpwstr>0</vt:lpwstr>
  </property>
</Properties>
</file>